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FootnoteReference"/>
        </w:rPr>
        <w:footnoteReference w:id="22978"/>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FootnoteReference"/>
        </w:rPr>
        <w:footnoteReference w:id="30997"/>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FootnoteReference"/>
        </w:rPr>
        <w:footnoteReference w:id="22316"/>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FootnoteReference"/>
        </w:rPr>
        <w:footnoteReference w:id="17140"/>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FootnoteReference"/>
        </w:rPr>
        <w:footnoteReference w:id="27626"/>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FootnoteReference"/>
        </w:rPr>
        <w:footnoteReference w:id="11723"/>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FootnoteReference"/>
        </w:rPr>
        <w:footnoteReference w:id="23578"/>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FootnoteReference"/>
        </w:rPr>
        <w:footnoteReference w:id="16604"/>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FootnoteReference"/>
        </w:rPr>
        <w:footnoteReference w:id="23270"/>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98346862ad647944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135183"/>
      <w:docPartObj>
        <w:docPartGallery w:val="Page Numbers (Bottom of Page)"/>
        <w:docPartUnique/>
      </w:docPartObj>
    </w:sdtPr>
    <w:sdtContent>
      <w:sdt>
        <w:sdtPr>
          <w:id w:val="7203829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978">
    <w:p>
      <w:pPr>
        <w:pStyle w:val="FootnoteText"/>
      </w:pPr>
      <w:r>
        <w:rPr>
          <w:rStyle w:val="FootnoteReference"/>
        </w:rPr>
        <w:footnoteRef/>
      </w:r>
      <w:r>
        <w:t xml:space="preserve">
          <w:r>
            <w:t xml:space="preserve">
              <w:r>
                <w:t xml:space="preserve"> Lit. “the Anointed One”</w:t>
              </w:r>
            </w:t>
          </w:r>
        </w:t>
      </w:r>
    </w:p>
  </w:footnote>
  <w:footnote w:id="30997">
    <w:p>
      <w:pPr>
        <w:pStyle w:val="FootnoteText"/>
      </w:pPr>
      <w:r>
        <w:rPr>
          <w:rStyle w:val="FootnoteReference"/>
        </w:rPr>
        <w:footnoteRef/>
      </w:r>
      <w:r>
        <w:t xml:space="preserve">
          <w:r>
            <w:t xml:space="preserve">
              <w:r>
                <w:t xml:space="preserve"> Lit. “the Anointed One”</w:t>
              </w:r>
            </w:t>
          </w:r>
        </w:t>
      </w:r>
    </w:p>
  </w:footnote>
  <w:footnote w:id="22316">
    <w:p>
      <w:pPr>
        <w:pStyle w:val="FootnoteText"/>
      </w:pPr>
      <w:r>
        <w:rPr>
          <w:rStyle w:val="FootnoteReference"/>
        </w:rPr>
        <w:footnoteRef/>
      </w:r>
      <w:r>
        <w:t xml:space="preserve">
          <w:r>
            <w:t xml:space="preserve">
              <w:r>
                <w:t xml:space="preserve"> From Num. 16:5 LXX</w:t>
              </w:r>
            </w:t>
          </w:r>
        </w:t>
      </w:r>
    </w:p>
  </w:footnote>
  <w:footnote w:id="1714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7626">
    <w:p>
      <w:pPr>
        <w:pStyle w:val="FootnoteText"/>
      </w:pPr>
      <w:r>
        <w:rPr>
          <w:rStyle w:val="FootnoteReference"/>
        </w:rPr>
        <w:footnoteRef/>
      </w:r>
      <w:r>
        <w:t xml:space="preserve">
          <w:r>
            <w:t xml:space="preserve">
              <w:r>
                <w:t xml:space="preserve"> Lit. “the Anointed One”</w:t>
              </w:r>
            </w:t>
          </w:r>
        </w:t>
      </w:r>
    </w:p>
  </w:footnote>
  <w:footnote w:id="11723">
    <w:p>
      <w:pPr>
        <w:pStyle w:val="FootnoteText"/>
      </w:pPr>
      <w:r>
        <w:rPr>
          <w:rStyle w:val="FootnoteReference"/>
        </w:rPr>
        <w:footnoteRef/>
      </w:r>
      <w:r>
        <w:t xml:space="preserve">
          <w:r>
            <w:t xml:space="preserve">
              <w:r>
                <w:t xml:space="preserve"> Or “inspired by God”</w:t>
              </w:r>
            </w:t>
          </w:r>
        </w:t>
      </w:r>
    </w:p>
  </w:footnote>
  <w:footnote w:id="23578">
    <w:p>
      <w:pPr>
        <w:pStyle w:val="FootnoteText"/>
      </w:pPr>
      <w:r>
        <w:rPr>
          <w:rStyle w:val="FootnoteReference"/>
        </w:rPr>
        <w:footnoteRef/>
      </w:r>
      <w:r>
        <w:t xml:space="preserve">
          <w:r>
            <w:t xml:space="preserve">
              <w:r>
                <w:t xml:space="preserve"> Lit. “person of God”</w:t>
              </w:r>
            </w:t>
          </w:r>
        </w:t>
      </w:r>
    </w:p>
  </w:footnote>
  <w:footnote w:id="16604">
    <w:p>
      <w:pPr>
        <w:pStyle w:val="FootnoteText"/>
      </w:pPr>
      <w:r>
        <w:rPr>
          <w:rStyle w:val="FootnoteReference"/>
        </w:rPr>
        <w:footnoteRef/>
      </w:r>
      <w:r>
        <w:t xml:space="preserve">
          <w:r>
            <w:t xml:space="preserve">
              <w:r>
                <w:t xml:space="preserve"> Lit. “the Anointed One”</w:t>
              </w:r>
            </w:t>
          </w:r>
        </w:t>
      </w:r>
    </w:p>
  </w:footnote>
  <w:footnote w:id="23270">
    <w:p>
      <w:pPr>
        <w:pStyle w:val="FootnoteText"/>
      </w:pPr>
      <w:r>
        <w:rPr>
          <w:rStyle w:val="FootnoteReference"/>
        </w:rPr>
        <w:footnoteRef/>
      </w:r>
      <w:r>
        <w:t xml:space="preserve">
          <w:r>
            <w:t xml:space="preserve">
              <w:r>
                <w:t xml:space="preserve"> Or “Priscilla”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113154">
    <w:multiLevelType w:val="hybridMultilevel"/>
    <w:lvl w:ilvl="0" w:tplc="11532841">
      <w:start w:val="1"/>
      <w:numFmt w:val="decimal"/>
      <w:lvlText w:val="%1."/>
      <w:lvlJc w:val="left"/>
      <w:pPr>
        <w:ind w:left="720" w:hanging="360"/>
      </w:pPr>
    </w:lvl>
    <w:lvl w:ilvl="1" w:tplc="11532841" w:tentative="1">
      <w:start w:val="1"/>
      <w:numFmt w:val="lowerLetter"/>
      <w:lvlText w:val="%2."/>
      <w:lvlJc w:val="left"/>
      <w:pPr>
        <w:ind w:left="1440" w:hanging="360"/>
      </w:pPr>
    </w:lvl>
    <w:lvl w:ilvl="2" w:tplc="11532841" w:tentative="1">
      <w:start w:val="1"/>
      <w:numFmt w:val="lowerRoman"/>
      <w:lvlText w:val="%3."/>
      <w:lvlJc w:val="right"/>
      <w:pPr>
        <w:ind w:left="2160" w:hanging="180"/>
      </w:pPr>
    </w:lvl>
    <w:lvl w:ilvl="3" w:tplc="11532841" w:tentative="1">
      <w:start w:val="1"/>
      <w:numFmt w:val="decimal"/>
      <w:lvlText w:val="%4."/>
      <w:lvlJc w:val="left"/>
      <w:pPr>
        <w:ind w:left="2880" w:hanging="360"/>
      </w:pPr>
    </w:lvl>
    <w:lvl w:ilvl="4" w:tplc="11532841" w:tentative="1">
      <w:start w:val="1"/>
      <w:numFmt w:val="lowerLetter"/>
      <w:lvlText w:val="%5."/>
      <w:lvlJc w:val="left"/>
      <w:pPr>
        <w:ind w:left="3600" w:hanging="360"/>
      </w:pPr>
    </w:lvl>
    <w:lvl w:ilvl="5" w:tplc="11532841" w:tentative="1">
      <w:start w:val="1"/>
      <w:numFmt w:val="lowerRoman"/>
      <w:lvlText w:val="%6."/>
      <w:lvlJc w:val="right"/>
      <w:pPr>
        <w:ind w:left="4320" w:hanging="180"/>
      </w:pPr>
    </w:lvl>
    <w:lvl w:ilvl="6" w:tplc="11532841" w:tentative="1">
      <w:start w:val="1"/>
      <w:numFmt w:val="decimal"/>
      <w:lvlText w:val="%7."/>
      <w:lvlJc w:val="left"/>
      <w:pPr>
        <w:ind w:left="5040" w:hanging="360"/>
      </w:pPr>
    </w:lvl>
    <w:lvl w:ilvl="7" w:tplc="11532841" w:tentative="1">
      <w:start w:val="1"/>
      <w:numFmt w:val="lowerLetter"/>
      <w:lvlText w:val="%8."/>
      <w:lvlJc w:val="left"/>
      <w:pPr>
        <w:ind w:left="5760" w:hanging="360"/>
      </w:pPr>
    </w:lvl>
    <w:lvl w:ilvl="8" w:tplc="11532841" w:tentative="1">
      <w:start w:val="1"/>
      <w:numFmt w:val="lowerRoman"/>
      <w:lvlText w:val="%9."/>
      <w:lvlJc w:val="right"/>
      <w:pPr>
        <w:ind w:left="6480" w:hanging="180"/>
      </w:pPr>
    </w:lvl>
  </w:abstractNum>
  <w:abstractNum w:abstractNumId="1417">
    <w:multiLevelType w:val="hybridMultilevel"/>
    <w:lvl w:ilvl="0" w:tplc="447038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7">
    <w:abstractNumId w:val="1417"/>
  </w:num>
  <w:num w:numId="42113154">
    <w:abstractNumId w:val="421131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4259204" Type="http://schemas.openxmlformats.org/officeDocument/2006/relationships/numbering" Target="numbering.xml"/><Relationship Id="rId380478144" Type="http://schemas.openxmlformats.org/officeDocument/2006/relationships/comments" Target="comments.xml"/><Relationship Id="rId98346862ad64794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