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3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This opening line in Exodus connects the Exodus account with Genesis, and especially the patriarchs in Genesis: Abraham, Isaac, and “Israel” (Jacob). A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God’s design for people and animals was that they would multiply and fill the earth (cf. Gen. 1:22, 28). However, this multiplication applied specifically to God's chosen people, Israel. We would expect them to multiply before they were oppressed as Exodus 1:7 says. However, the blessing of God is clearly upon Israel and shows up because they multiply even while being oppressed (Exod. 1:12). This was a fulfillment of God’s promise to Abraham (Gen. 12:2; 13:16; 15:5).</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1:8</w:t>
      </w:r>
    </w:p>
    <w:p>
      <w:pPr>
        <w:pStyle w:val="rNormal"/>
        <w:widowControl w:val="on"/>
        <w:spacing w:before="240" w:after="240" w:line="240" w:lineRule="auto"/>
        <w:ind w:left="0" w:right="0" w:firstLine="1"/>
        <w:jc w:val="left"/>
      </w:pPr>
      <w:r>
        <w:rPr>
          <w:b/>
          <w:bCs/>
        </w:rPr>
        <w:t xml:space="preserve">“a new king arose over Egypt.”</w:t>
      </w:r>
      <w:r>
        <w:rPr/>
        <w:t xml:space="preserve"> Exodus used the word “king” here (</w:t>
      </w:r>
      <w:r>
        <w:rPr>
          <w:i/>
          <w:iCs/>
        </w:rPr>
        <w:t xml:space="preserve">melekh</w:t>
      </w:r>
      <w:r>
        <w:rPr/>
        <w:t xml:space="preserve">; #04428 מֶלֶךְ), not “Pharaoh.” Furthermore, this pharaoh is not named even one time in the Exodus record or anywhere else in the Bible. That fact shows us that Pharaoh, although he was a real person, is being used as a type of ungodly leaders. We learn from studying him what ungodly leaders are like. The characteristics that we see in Pharaoh are the same characteristics that show up century after century in ungodly leaders.</w:t>
      </w:r>
    </w:p>
    <w:p>
      <w:pPr>
        <w:pStyle w:val="rNormal"/>
        <w:widowControl w:val="on"/>
        <w:spacing w:before="240" w:after="240" w:line="240" w:lineRule="auto"/>
        <w:ind w:left="0" w:right="0"/>
        <w:jc w:val="left"/>
      </w:pPr>
      <w:r>
        <w:rPr/>
        <w:t xml:space="preserve">Thomas J. White writes, “...human beings are also capable of wanting to be like God in ways that transcend the authentic scope of their nature and that are morally distended and unjust.”</w:t>
      </w:r>
      <w:r>
        <w:rPr>
          <w:rStyle w:val="FootnoteReference"/>
        </w:rPr>
        <w:footnoteReference w:id="14204"/>
      </w:r>
      <w:r>
        <w:rPr/>
        <w:t xml:space="preserve"> We see that desire to be like God in Pharaoh in that he thought he had the right to lord it over other free people, enslave, and mistreat them.</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FootnoteReference"/>
        </w:rPr>
        <w:footnoteReference w:id="30106"/>
      </w:r>
      <w:r>
        <w:rPr/>
        <w:t xml:space="preserve"> Some scholars believe Pharaoh was making an excuse to enslave Israel. George Bush suggests that perhaps Pharaoh had a specific area in mind in which Israel was more numerous than the Egyptians.</w:t>
      </w:r>
      <w:r>
        <w:rPr>
          <w:rStyle w:val="FootnoteReference"/>
        </w:rPr>
        <w:footnoteReference w:id="14000"/>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FootnoteReference"/>
        </w:rPr>
        <w:footnoteReference w:id="18435"/>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FootnoteReference"/>
        </w:rPr>
        <w:footnoteReference w:id="23752"/>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7189684eb820d936a"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FootnoteReference"/>
        </w:rPr>
        <w:footnoteReference w:id="12060"/>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FootnoteReference"/>
        </w:rPr>
        <w:footnoteReference w:id="13781"/>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Word Study: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FootnoteReference"/>
        </w:rPr>
        <w:footnoteReference w:id="15128"/>
      </w:r>
      <w:r>
        <w:rPr/>
        <w:t xml:space="preserve"> Also, the Aramaic Targums of Onkelos and Neofiti preserve the future tense “will be” of אֶֽהְיֶ֑ה in Exodus 3:14.</w:t>
      </w:r>
      <w:r>
        <w:rPr>
          <w:rStyle w:val="FootnoteReference"/>
        </w:rPr>
        <w:footnoteReference w:id="30815"/>
      </w:r>
      <w:r>
        <w:rPr/>
        <w:t xml:space="preserve"> Also, William Propp’s Translation in the Anchor Bible series of Exodus 3:14 is, “Then Deity said to Moses, “I will be who I will be.” And He said, “Thus you will say to Israel’s Sons: ‘”I-will-be” has sent me to you.'”</w:t>
      </w:r>
      <w:r>
        <w:rPr>
          <w:rStyle w:val="FootnoteReference"/>
        </w:rPr>
        <w:footnoteReference w:id="18808"/>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9927684eb820ed7b6"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Isaac,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30782"/>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30782"/>
        </w:numPr>
        <w:spacing w:before="0" w:after="0" w:line="240" w:lineRule="auto"/>
        <w:rPr/>
      </w:pPr>
      <w:r>
        <w:rPr>
          <w:i/>
          <w:iCs/>
        </w:rPr>
        <w:t xml:space="preserve">Kabad</w:t>
      </w:r>
      <w:r>
        <w:rPr/>
        <w:t xml:space="preserve"> (Exod. 10:1).</w:t>
      </w:r>
    </w:p>
    <w:p>
      <w:pPr>
        <w:numPr>
          <w:ilvl w:val="0"/>
          <w:numId w:val="30782"/>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30782"/>
        </w:numPr>
        <w:spacing w:before="0" w:after="0" w:line="240" w:lineRule="auto"/>
        <w:rPr/>
      </w:pPr>
      <w:r>
        <w:rPr>
          <w:i/>
          <w:iCs/>
        </w:rPr>
        <w:t xml:space="preserve">Chazaq</w:t>
      </w:r>
      <w:r>
        <w:rPr/>
        <w:t xml:space="preserve"> (Exod. 7:13, 22, 8:19 (this is Exod. 8:15 in some versions), Exod. 9:35).</w:t>
      </w:r>
    </w:p>
    <w:p>
      <w:pPr>
        <w:numPr>
          <w:ilvl w:val="0"/>
          <w:numId w:val="30782"/>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30782"/>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FootnoteReference"/>
        </w:rPr>
        <w:footnoteReference w:id="17824"/>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Normal"/>
        <w:widowControl w:val="on"/>
        <w:spacing w:before="240" w:after="240" w:line="240" w:lineRule="auto"/>
        <w:ind w:left="0" w:right="0" w:firstLine="1"/>
        <w:jc w:val="left"/>
      </w:pPr>
      <w:r>
        <w:rPr>
          <w:b/>
          <w:bCs/>
        </w:rPr>
        <w:t xml:space="preserve">“a husband of blood.”</w:t>
      </w:r>
      <w:r>
        <w:rPr/>
        <w:t xml:space="preserve"> The Hebrew phrase is unique and has so far been found only in Exodus 4:25-26 in all the Hebrew writings, so the meaning and translation are uncertain.</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5:1</w:t>
      </w:r>
    </w:p>
    <w:p>
      <w:pPr>
        <w:pStyle w:val="rNormal"/>
        <w:widowControl w:val="on"/>
        <w:spacing w:before="240" w:after="240" w:line="240" w:lineRule="auto"/>
        <w:ind w:left="0" w:right="0" w:firstLine="1"/>
        <w:jc w:val="left"/>
      </w:pPr>
      <w:r>
        <w:rPr>
          <w:b/>
          <w:bCs/>
        </w:rPr>
        <w:t xml:space="preserve">“hold a feast.”</w:t>
      </w:r>
      <w:r>
        <w:rPr/>
        <w:t xml:space="preserve"> The Hebrew phrase is one verb, which gets translated as “hold a feast” in English. So the emphasis of the sentence is less on “hold a FEAST” as it is “hold-a-feast TO ME.” Thus, the emphasis in the text is not the feasting and partying, but rather that Israel would feast to God, i.e., to have a venue for worshiping Him. This is more clearly seen in Exodus 5:3.</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5:7</w:t>
      </w:r>
    </w:p>
    <w:p>
      <w:pPr>
        <w:pStyle w:val="rNormal"/>
        <w:widowControl w:val="on"/>
        <w:spacing w:before="240" w:after="240" w:line="240" w:lineRule="auto"/>
        <w:ind w:left="0" w:right="0" w:firstLine="1"/>
        <w:jc w:val="left"/>
      </w:pPr>
      <w:r>
        <w:rPr>
          <w:b/>
          <w:bCs/>
        </w:rPr>
        <w:t xml:space="preserve">“like you did before.”</w:t>
      </w:r>
      <w:r>
        <w:rPr/>
        <w:t xml:space="preserve"> The Hebrew text is idiomatic: “like yesterday and time-past,” but it means “like you did before.”</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FootnoteReference"/>
        </w:rPr>
        <w:footnoteReference w:id="22195"/>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FootnoteReference"/>
        </w:rPr>
        <w:footnoteReference w:id="28128"/>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FootnoteReference"/>
        </w:rPr>
        <w:footnoteReference w:id="13877"/>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w:t>
      </w:r>
      <w:r>
        <w:rPr>
          <w:i/>
          <w:iCs/>
        </w:rPr>
        <w:t xml:space="preserve">that is</w:t>
      </w:r>
      <w:r>
        <w:rPr/>
        <w:t xml:space="preserve">, against </w:t>
      </w:r>
      <w:r>
        <w:rPr>
          <w:i/>
          <w:iCs/>
        </w:rPr>
        <w:t xml:space="preserve">all</w:t>
      </w:r>
      <w:r>
        <w:rPr/>
        <w:t xml:space="preserve"> the spiritual </w:t>
      </w:r>
      <w:r>
        <w:rPr>
          <w:i/>
          <w:iCs/>
        </w:rPr>
        <w:t xml:space="preserve">forces</w:t>
      </w:r>
      <w:r>
        <w:rPr/>
        <w:t xml:space="preserve"> of evil in the heavenly places”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7:17</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FootnoteReference"/>
        </w:rPr>
        <w:footnoteReference w:id="20618"/>
      </w:r>
      <w:r>
        <w:rPr/>
        <w:t xml:space="preserve"> but Robert Alter explains that is unlikely because these creatures were a bother much more than a danger.</w:t>
      </w:r>
      <w:r>
        <w:rPr>
          <w:rStyle w:val="FootnoteReference"/>
        </w:rPr>
        <w:footnoteReference w:id="28154"/>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FootnoteReference"/>
        </w:rPr>
        <w:footnoteReference w:id="29994"/>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FootnoteReference"/>
        </w:rPr>
        <w:footnoteReference w:id="22940"/>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9:16</w:t>
      </w:r>
    </w:p>
    <w:p>
      <w:pPr>
        <w:pStyle w:val="rNormal"/>
        <w:widowControl w:val="on"/>
        <w:spacing w:before="240" w:after="240" w:line="240" w:lineRule="auto"/>
        <w:ind w:left="0" w:right="0" w:firstLine="1"/>
        <w:jc w:val="left"/>
      </w:pPr>
      <w:r>
        <w:rPr>
          <w:b/>
          <w:bCs/>
        </w:rPr>
        <w:t xml:space="preserve">“all the earth.”</w:t>
      </w:r>
      <w:r>
        <w:rPr/>
        <w:t xml:space="preserve"> The Hebrew could also be translated as “all the land,” but God’s ultimate goal was to be known in all the earth.</w:t>
      </w:r>
    </w:p>
    <w:p>
      <w:pPr>
        <w:pStyle w:val="rVersHead"/>
        <w:widowControl w:val="on"/>
      </w:pPr>
      <w:r>
        <w:rPr/>
        <w:t xml:space="preserve">Exd 9:17</w:t>
      </w:r>
    </w:p>
    <w:p>
      <w:pPr>
        <w:pStyle w:val="rNormal"/>
        <w:widowControl w:val="on"/>
        <w:spacing w:before="240" w:after="240" w:line="240" w:lineRule="auto"/>
        <w:ind w:left="0" w:right="0" w:firstLine="1"/>
        <w:jc w:val="left"/>
      </w:pPr>
      <w:r>
        <w:rPr>
          <w:b/>
          <w:bCs/>
        </w:rPr>
        <w:t xml:space="preserve">“by not letting them go.”</w:t>
      </w:r>
      <w:r>
        <w:rPr/>
        <w:t xml:space="preserve"> The nature of some people is to control others. That is the case here. Pharaoh had no legitimate right to enslave the Israelites. They had come into Egypt as a free people and if Pharaoh did not want them in Egypt he could have asked them to leave or driven them out. In Pharaoh, we see the evil side of human nature—the desire to control others and the arrogance to somehow think that is right.</w:t>
      </w:r>
    </w:p>
    <w:p>
      <w:pPr>
        <w:pStyle w:val="rVersHead"/>
        <w:widowControl w:val="on"/>
      </w:pPr>
      <w:r>
        <w:rPr/>
        <w:t xml:space="preserve">Exd 9:20</w:t>
      </w:r>
    </w:p>
    <w:p>
      <w:pPr>
        <w:pStyle w:val="rNormal"/>
        <w:widowControl w:val="on"/>
        <w:spacing w:before="240" w:after="240" w:line="240" w:lineRule="auto"/>
        <w:ind w:left="0" w:right="0" w:firstLine="1"/>
        <w:jc w:val="left"/>
      </w:pPr>
      <w:r>
        <w:rPr>
          <w:b/>
          <w:bCs/>
        </w:rPr>
        <w:t xml:space="preserve">“into the houses.”</w:t>
      </w:r>
      <w:r>
        <w:rPr/>
        <w:t xml:space="preserve"> In Egypt, the people mainly lived in houses, not tents.</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 The thunder was “God’s thunder,” and “mighty thunder” indeed.</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Normal"/>
        <w:widowControl w:val="on"/>
        <w:spacing w:before="240" w:after="240" w:line="240" w:lineRule="auto"/>
        <w:ind w:left="0" w:right="0" w:firstLine="1"/>
        <w:jc w:val="left"/>
      </w:pPr>
      <w:r>
        <w:rPr>
          <w:b/>
          <w:bCs/>
        </w:rPr>
        <w:t xml:space="preserve">“you will know that I am Yahweh.”</w:t>
      </w:r>
      <w:r>
        <w:rPr/>
        <w:t xml:space="preserve"> This is better understood as, “you will experience that I am Yahweh” (see commentary on Exod. 6:7).</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FootnoteReference"/>
        </w:rPr>
        <w:footnoteReference w:id="15762"/>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FootnoteReference"/>
        </w:rPr>
        <w:footnoteReference w:id="16683"/>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to apply to two different periods of time. Joseph Thayer writes that it was: “either from our three to six o’clock p.m., …or from our six o’clock p.m. to the beginning of night.”</w:t>
      </w:r>
      <w:r>
        <w:rPr>
          <w:rStyle w:val="FootnoteReference"/>
        </w:rPr>
        <w:footnoteReference w:id="31159"/>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“Unleavened bread” is bread made without any leaven (yeast).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w:t>
      </w:r>
      <w:r>
        <w:rPr>
          <w:rStyle w:val="FootnoteReference"/>
        </w:rPr>
        <w:footnoteReference w:id="18711"/>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FootnoteReference"/>
        </w:rPr>
        <w:footnoteReference w:id="31621"/>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“slaughter the Passover.”</w:t>
      </w:r>
      <w:r>
        <w:rPr/>
        <w:t xml:space="preserve"> The Passover animal, whether sheep or goat, had to be killed, skinned, and otherwise slaughtered and prepared to cook.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Israelites were to kill and begin to eat the Passover meal on the 14th of Nisan (Exod. 12:18). The 14th of Nisan ended and the next day, 15th of Nisan, started at sunset, and Yahweh struck down the firstborn “at midnight” and therefore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4868684eb8215ce63"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FootnoteReference"/>
        </w:rPr>
        <w:footnoteReference w:id="16891"/>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FootnoteReference"/>
        </w:rPr>
        <w:footnoteReference w:id="18903"/>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30782"/>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30782"/>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30782"/>
        </w:numPr>
        <w:spacing w:before="0" w:after="0" w:line="240" w:lineRule="auto"/>
        <w:rPr/>
      </w:pPr>
      <w:r>
        <w:rPr/>
        <w:t xml:space="preserve">Jacob was 91 years old when Joseph was born. That is calculated from:
</w:t>
      </w:r>
    </w:p>
    <w:p>
      <w:pPr>
        <w:numPr>
          <w:ilvl w:val="1"/>
          <w:numId w:val="30782"/>
        </w:numPr>
        <w:spacing w:before="0" w:after="0" w:line="240" w:lineRule="auto"/>
        <w:rPr/>
      </w:pPr>
      <w:r>
        <w:rPr/>
        <w:t xml:space="preserve">Genesis 41:46 – Joseph was 30 when he stood before the pharaoh.</w:t>
      </w:r>
    </w:p>
    <w:p>
      <w:pPr>
        <w:numPr>
          <w:ilvl w:val="1"/>
          <w:numId w:val="30782"/>
        </w:numPr>
        <w:spacing w:before="0" w:after="0" w:line="240" w:lineRule="auto"/>
        <w:rPr/>
      </w:pPr>
      <w:r>
        <w:rPr/>
        <w:t xml:space="preserve">Genesis 41:53 – the seven years of plenty had ended (= seven years).</w:t>
      </w:r>
    </w:p>
    <w:p>
      <w:pPr>
        <w:numPr>
          <w:ilvl w:val="1"/>
          <w:numId w:val="30782"/>
        </w:numPr>
        <w:spacing w:before="0" w:after="0" w:line="240" w:lineRule="auto"/>
        <w:rPr/>
      </w:pPr>
      <w:r>
        <w:rPr/>
        <w:t xml:space="preserve">Genesis 41:54; 45:6 – the second year of famine had set in (= two years).</w:t>
      </w:r>
    </w:p>
    <w:p>
      <w:pPr>
        <w:numPr>
          <w:ilvl w:val="1"/>
          <w:numId w:val="30782"/>
        </w:numPr>
        <w:spacing w:before="0" w:after="0" w:line="240" w:lineRule="auto"/>
        <w:rPr/>
      </w:pPr>
      <w:r>
        <w:rPr/>
        <w:t xml:space="preserve">Genesis 47:9 – Jacob was 130 years old when he stood before the pharaoh (Jacob died at 147; Gen. 47:28).</w:t>
      </w:r>
    </w:p>
    <w:p>
      <w:pPr>
        <w:numPr>
          <w:ilvl w:val="1"/>
          <w:numId w:val="30782"/>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30782"/>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30782"/>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These 139 years are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30782"/>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who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from Egypt (Exod. 13:2, 12, 13; 13:15; 22:29-30; Num. 18:15). But in Exodus 13:13; 22:29; and 34:19-20, God clarifies the command of Exodus 13:2 and says it applies to just the firstborn males, not the females.</w:t>
      </w:r>
    </w:p>
    <w:p>
      <w:pPr>
        <w:pStyle w:val="rNormal"/>
        <w:widowControl w:val="on"/>
        <w:spacing w:before="240" w:after="240" w:line="240" w:lineRule="auto"/>
        <w:ind w:left="0" w:right="0"/>
        <w:jc w:val="left"/>
      </w:pPr>
      <w:r>
        <w:rPr/>
        <w:t xml:space="preserve">The rabbis point out that the phrase “opens the womb” is important. When it comes to the firstborn male belonging to God, that is only the case if the firstborn child, the child that “opens the womb,” is a male. Baby girls were not given to God, so if a baby girl was the firstborn and thus the one to “open the womb,” then if the woman later had a baby boy it did not “open the womb” and thus was not given to Yahweh. The phrase “open the womb” is repeated six times in the Law so the point is clearly made (cf. Exod. 12:2, 12; 13:15; 34:19; Num. 8:16; 18:15). The rabbis are so strict about the phrase “opens the womb” that in modern Judaism, if the firstborn son is born by caesarian section, then the baby boy is not given to God and then redeemed because he did not technically “open the womb.”</w:t>
      </w:r>
    </w:p>
    <w:p>
      <w:pPr>
        <w:pStyle w:val="rNormal"/>
        <w:widowControl w:val="on"/>
        <w:spacing w:before="240" w:after="240" w:line="240" w:lineRule="auto"/>
        <w:ind w:left="0" w:right="0"/>
        <w:jc w:val="left"/>
      </w:pPr>
      <w:r>
        <w:rPr/>
        <w:t xml:space="preserve">The firstborn males that opened the womb, both of men and animals, belonged to Yahweh, but the unclean animals and the humans had to be redeemed, i.e., bought back from Yahweh (Num. 18:15)</w:t>
      </w:r>
    </w:p>
    <w:p>
      <w:pPr>
        <w:pStyle w:val="rNormal"/>
        <w:widowControl w:val="on"/>
        <w:spacing w:before="240" w:after="240" w:line="240" w:lineRule="auto"/>
        <w:ind w:left="0" w:right="0"/>
        <w:jc w:val="left"/>
      </w:pPr>
      <w:r>
        <w:rPr/>
        <w:t xml:space="preserve">However, God changed the command about the firstborn males being given to the service of God and decided to take the Levites instead of all the firstborn males (Num. 8:13-19. esp. v. 16 and 18). In spite of that, however, the people still had to give their firstborn male animals to God, and sacrifice them if they were clean animals and redeem them if they were unclean, and they still had to redeem their firstborn son if he opened the womb. Joseph and Mary did that with Jesus (Luke 2:21-24).</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“But every firstling.”</w:t>
      </w:r>
      <w:r>
        <w:rPr/>
        <w:t xml:space="preserve"> This command in Exodus 13:13 about donkeys and firstborn male children is repeated in Exodus 34:20.</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however,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“firstling of a donkey you are to redeem with a lamb, but if you will not redeem it.”</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“which is why I sacrifice to Yahweh every male that opens the womb.”</w:t>
      </w:r>
      <w:r>
        <w:rPr/>
        <w:t xml:space="preserve"> The context is animals. We learn from other places in the Law that the firstborn male clean animals were sacrificed to God, but the unclean animals had to be redeemed or the priest could sell them.</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 Here the active voice, “I redeem” is put for the command, i.e., “I command to be redeemed.”</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FootnoteReference"/>
        </w:rPr>
        <w:footnoteReference w:id="29651"/>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2523684eb82171a62"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flesh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“flesh to eat in the evening and in the morning bread to the full.”</w:t>
      </w:r>
      <w:r>
        <w:rPr/>
        <w:t xml:space="preserve"> The flesh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that would have been to the northeast.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FootnoteReference"/>
        </w:rPr>
        <w:footnoteReference w:id="21868"/>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flesh...filled with bread.”</w:t>
      </w:r>
      <w:r>
        <w:rPr/>
        <w:t xml:space="preserve"> Moses had already told the Israelites this once (Exod. 16:6-7) but now that they are assembled, Yahweh tells him to tell the Israelites that again.</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word </w:t>
      </w:r>
      <w:r>
        <w:rPr>
          <w:i/>
          <w:iCs/>
        </w:rPr>
        <w:t xml:space="preserve">man</w:t>
      </w:r>
      <w:r>
        <w:rPr/>
        <w:t xml:space="preserve"> to the Greek word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word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Normal"/>
        <w:widowControl w:val="on"/>
        <w:spacing w:before="240" w:after="240" w:line="240" w:lineRule="auto"/>
        <w:ind w:left="0" w:right="0" w:firstLine="1"/>
        <w:jc w:val="left"/>
      </w:pPr>
      <w:r>
        <w:rPr>
          <w:b/>
          <w:bCs/>
        </w:rPr>
        <w:t xml:space="preserve">“bread.”</w:t>
      </w:r>
      <w:r>
        <w:rPr/>
        <w:t xml:space="preserve"> Here the word “bread” is used more generally of “food.”</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for each person;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 The jar of manna was in the ark (Heb. 9:4).</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VersHead"/>
        <w:widowControl w:val="on"/>
      </w:pPr>
      <w:r>
        <w:rPr/>
        <w:t xml:space="preserve">Exd 16:36</w:t>
      </w:r>
    </w:p>
    <w:p>
      <w:pPr>
        <w:pStyle w:val="rNormal"/>
        <w:widowControl w:val="on"/>
        <w:spacing w:before="240" w:after="240" w:line="240" w:lineRule="auto"/>
        <w:ind w:left="0" w:right="0" w:firstLine="1"/>
        <w:jc w:val="left"/>
      </w:pPr>
      <w:r>
        <w:rPr>
          <w:b/>
          <w:bCs/>
        </w:rPr>
        <w:t xml:space="preserve">“omer.”</w:t>
      </w:r>
      <w:r>
        <w:rPr/>
        <w:t xml:space="preserve"> The omer is mentioned only here in Exodus 16:36, and it is a different measure from the “homer,” which is mentioned in Ezek. 45:11-15. Saying the omer is one-tenth of an ephah is not as helpful as it might seem, because the ephah is a dry measure of an unknown amount, and the estimates of how much it was vary tremendously. So, since we do not know how much the ephah was, we do not know how much the omer was.</w:t>
      </w:r>
    </w:p>
    <w:p>
      <w:pPr>
        <w:pStyle w:val="rNormal"/>
        <w:widowControl w:val="on"/>
        <w:spacing w:before="240" w:after="240" w:line="240" w:lineRule="auto"/>
        <w:ind w:left="0" w:right="0"/>
        <w:jc w:val="left"/>
      </w:pPr>
      <w:r>
        <w:rPr/>
        <w:t xml:space="preserve">However, we do know that an omer of manna was enough to feed someone for a day (Exod. 16:16, 18, 22). An ephah of barley would then be able to feed a person for about ten days. So if an omer could feed a grown man for a day, it could have been around 2 quarts of manna, which would make an ephah around 2 ½ gallons.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FootnoteReference"/>
        </w:rPr>
        <w:footnoteReference w:id="2389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30782"/>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30782"/>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30782"/>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30782"/>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30782"/>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30782"/>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30782"/>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dwelt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 God had told the Israelites that He would be their God and they would be his people many months earlier (Exod. 6:7).</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FootnoteReference"/>
        </w:rPr>
        <w:footnoteReference w:id="30475"/>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 Although gods get worshiped in the heart, in the biblical culture they were almost always represented by idols—visible statues and images that anyone could see. Idolatry in the ancient world was almost always a very visible and tangible thing. This was actually one of the reasons so many Israelites worshiped Yahweh and other gods too. The people wanted gods they could see, and it was hard for many of them to worship a God that had no image at all, he was just “somehow there with them.”</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FootnoteReference"/>
        </w:rPr>
        <w:footnoteReference w:id="16904"/>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FootnoteReference"/>
        </w:rPr>
        <w:footnoteReference w:id="32312"/>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FootnoteReference"/>
        </w:rPr>
        <w:footnoteReference w:id="27405"/>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jc w:val="left"/>
      </w:pPr>
      <w:r>
        <w:rPr/>
        <w:t xml:space="preserve">Rabbi Nahum Sarna writes, “The Hebrew stem </w:t>
      </w:r>
      <w:r>
        <w:rPr>
          <w:i/>
          <w:iCs/>
        </w:rPr>
        <w:t xml:space="preserve">k-n-’</w:t>
      </w:r>
      <w:r>
        <w:rPr/>
        <w:t xml:space="preserve">, in its primitive meanings, seems to have denoted ‘to become intensely red.’ Because extreme and intense emotions affect facial coloration, the term came, by extension, to express ardor, zeal, rage, and jealousy. It is used in a variety of contexts, even with God as the referent. ...the present epithet is most frequently translated ‘a jealous God,’ a rendering that understands the marriage bond to be the implied metaphor for the covenant between God and his people. God demands exclusive loyalty from Israel, and, according to this interpretation, His reaction to their infidelity is expressed in terms of human jealousy.”</w:t>
      </w:r>
      <w:r>
        <w:rPr>
          <w:rStyle w:val="FootnoteReference"/>
        </w:rPr>
        <w:footnoteReference w:id="10360"/>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with babies and/or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FootnoteReference"/>
        </w:rPr>
        <w:footnoteReference w:id="24800"/>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FootnoteReference"/>
        </w:rPr>
        <w:footnoteReference w:id="21815"/>
      </w:r>
      <w:r>
        <w:rPr/>
        <w:t xml:space="preserve"> E. W. Bullinger comments, “And by the omission of the second verb, ‘heard,’ we are informed that the people were impressed by what they saw, rather than what they heard.”</w:t>
      </w:r>
      <w:r>
        <w:rPr>
          <w:rStyle w:val="FootnoteReference"/>
        </w:rPr>
        <w:footnoteReference w:id="14833"/>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FootnoteReference"/>
        </w:rPr>
        <w:footnoteReference w:id="10527"/>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FootnoteReference"/>
        </w:rPr>
        <w:footnoteReference w:id="21593"/>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 “supply, yes, supply” emphasizes that the master is to liberally supply the freed slave with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which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is emphatic and is the figure of speech polyptoton; it repeats the word “says,” more literally, “says says.” In The Schocken Bible, this is translated as “says, yes, says.” The idea is that if the servant emphatically says that he does not want to go out free, then there are steps he can take to stay with the master.</w:t>
      </w:r>
    </w:p>
    <w:p>
      <w:pPr>
        <w:pStyle w:val="rNormal"/>
        <w:widowControl w:val="on"/>
        <w:spacing w:before="240" w:after="240" w:line="240" w:lineRule="auto"/>
        <w:ind w:left="0" w:right="0"/>
        <w:jc w:val="left"/>
      </w:pPr>
      <w:r>
        <w:rPr/>
        <w:t xml:space="preserve">[See commentary on Gen. 2:16 and the Word Study: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meant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FootnoteReference"/>
        </w:rPr>
        <w:footnoteReference w:id="25487"/>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is that the slave made the master money or certainly helped with daily work, so it does not seem to make sense the master willingly disabled him. If the slave recovers after a day or two, the master is not punished.</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FootnoteReference"/>
        </w:rPr>
        <w:footnoteReference w:id="15433"/>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jc w:val="left"/>
      </w:pPr>
      <w:r>
        <w:rPr/>
        <w:t xml:space="preserve">“fined, yes, fined.”</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FootnoteReference"/>
        </w:rPr>
        <w:footnoteReference w:id="29659"/>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“ransom.”</w:t>
      </w:r>
      <w:r>
        <w:rPr/>
        <w:t xml:space="preserve"> This is also used for “atonement.”</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FootnoteReference"/>
        </w:rPr>
        <w:footnoteReference w:id="29610"/>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group of grain stalks that have been cut and tied together in such a way that they stand up so they can dry. This is ancient technology and is only done today when primitive harvesting practices are being done, perhaps in a setting such as by the Amish people. In contrast to the grain that has been cut and is standing up in shocks, the “standing grain” had not been harvested yet.</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was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“is to make restitution, yes, restitution.”</w:t>
      </w:r>
      <w:r>
        <w:rPr/>
        <w:t xml:space="preserve"> The Bible uses the figure of speech polyptoton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FootnoteReference"/>
        </w:rPr>
        <w:footnoteReference w:id="19249"/>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FootnoteReference"/>
        </w:rPr>
        <w:footnoteReference w:id="32466"/>
      </w:r>
      <w:r>
        <w:rPr/>
        <w:t xml:space="preserve"> A Roman statue found at Pompeii is of the god Pan having sex with a goat.</w:t>
      </w:r>
      <w:r>
        <w:rPr>
          <w:rStyle w:val="FootnoteReference"/>
        </w:rPr>
        <w:footnoteReference w:id="25687"/>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w:t>
      </w:r>
      <w:r>
        <w:rPr>
          <w:i/>
          <w:iCs/>
        </w:rPr>
        <w:t xml:space="preserve">elohim</w:t>
      </w:r>
      <w:r>
        <w:rPr/>
        <w:t xml:space="preserve">, and it can refer to God, gods, a god, or a representative of God such as a judge (see commentary on Exod. 21:6). Here in Exodus 22:20 the meaning is almost certainly “gods,” referring to pagan gods, but it would be possible that it would also include representatives of God, such as judges (</w:t>
      </w:r>
      <w:r>
        <w:rPr>
          <w:i/>
          <w:iCs/>
        </w:rPr>
        <w:t xml:space="preserve">elohim</w:t>
      </w:r>
      <w:r>
        <w:rPr/>
        <w:t xml:space="preserve">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biblical times, clothing and blankets were handmade.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FootnoteReference"/>
        </w:rPr>
        <w:footnoteReference w:id="27647"/>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sacrificing them.</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FootnoteReference"/>
        </w:rPr>
        <w:footnoteReference w:id="27979"/>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 feast three times a year in Israel’s religious calendar (“Pilgrimage feast” is one word in the Hebrew, meaning a feast that people would travel to.). These three pilgrimage 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 feasts are the heart of Israel’s religious calendar. All three feasts are anchored in the soil and thus the production of the food that stabilized Israel. So all three pilgrimage 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 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This is stated again in Exodus 34:20. When a person came to the Tabernacle/Temple for one of the pilgrimage feasts, he was to bring an offering. Although what was to be offered is not specified in the Torah, through the centuries, the rabbis described different offerings that were to be brought. Today, we approach God with the “offering” of our confession of Jesus Christ, and on that basis, God accepts us.</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 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FootnoteReference"/>
        </w:rPr>
        <w:footnoteReference w:id="24907"/>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 In contrast to the cold-hearted and demonic celebrations and practices of pagan cultures, God’s commands exude love and mercy. The mother’s milk was designed to bring life, but the demonic world turns that blessing into a curse and the milk brings death.</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FootnoteReference"/>
        </w:rPr>
        <w:footnoteReference w:id="15511"/>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FootnoteReference"/>
        </w:rPr>
        <w:footnoteReference w:id="15901"/>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four chapters. It was this scroll of the covenant that was read to the people of Israel, which they agreed to obey when they made the “Old Covenant” and were sprinkled with the blood of the sacrifices (Exod. 24:5-8). Later, as Exodus-Deuteronomy was given by God and written down, what we know as the Torah, the Law (more accurately, “the Instruction”) expanded beyond those four chapters, but those four chapters capture a good part of the heart and reason for the Law.</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FootnoteReference"/>
        </w:rPr>
        <w:footnoteReference w:id="13854"/>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sanctuary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13165"/>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FootnoteReference"/>
        </w:rPr>
        <w:footnoteReference w:id="30733"/>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FootnoteReference"/>
        </w:rPr>
        <w:footnoteReference w:id="27426"/>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25:15</w:t>
      </w:r>
    </w:p>
    <w:p>
      <w:pPr>
        <w:pStyle w:val="rNormal"/>
        <w:widowControl w:val="on"/>
        <w:spacing w:before="240" w:after="240" w:line="240" w:lineRule="auto"/>
        <w:ind w:left="0" w:right="0" w:firstLine="1"/>
        <w:jc w:val="left"/>
      </w:pPr>
      <w:r>
        <w:rPr>
          <w:b/>
          <w:bCs/>
        </w:rPr>
        <w:t xml:space="preserve">“they are not to be taken from it.”</w:t>
      </w:r>
      <w:r>
        <w:rPr/>
        <w:t xml:space="preserve"> Since the ark was the only thing in the Holy of Holies, there was no danger of tripping over the poles when taking care of the Tabernacle. The poles that were used to carry the pieces of furniture in the Holy Place—the menorah, the golden altar of incense, and the table of the Bread of the Presence—were taken out of the rings once those pieces of Tabernacle furniture were in place.</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 cover.”</w:t>
      </w:r>
      <w:r>
        <w:rPr/>
        <w:t xml:space="preserve"> This is the first use of “atonement cover” in the Bible. The “atonement cover” was the solid gold cover, or “lid,” of the ark of the covenant (the atonement cover was not made of acacia wood covered in gold like the ark itself was). The cherubim were on top of the atonement cover and permanently attached to it—in fact, it seems that the atonement cover and the cherubim were made from one single piece of gold. The atonement cover exactly fit the ark of the covenant. The ark was 2½ cubits long and 1½ cubits wide (Exod. 25:10), and so was the atonement cover. Also, although the atonement 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FootnoteReference"/>
        </w:rPr>
        <w:footnoteReference w:id="20614"/>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phrase “atonement cover” is formed from the same root word as the Hebrew word “cover.” “Cover” and “atonement” are related words, and thus lexically “to atone” for sin is to “cover” it. The English word “atonement” was a made-up word from “at-one-ment,” and the idea of “atonement” was to cover sin and thus bring sinful humans back into a good relationship with God. The “atonement cover” was a place where the High Priest made atonement by sprinkling animal blood on the mercy seat on the Day of Atonement (Lev. 16:14-16). So although “atonement cover” is a bit of a nuance and expansion from the Hebrew verb “cover,” in light of how the lid on the ark of the covenant functioned, “atonement cover” seems to be an acceptable translation that also helps the reader understand its purpose, which was more than to just be a lid for the ark, it was to be a place where atonement for sin was made.</w:t>
      </w:r>
    </w:p>
    <w:p>
      <w:pPr>
        <w:pStyle w:val="rNormal"/>
        <w:widowControl w:val="on"/>
        <w:spacing w:before="240" w:after="240" w:line="240" w:lineRule="auto"/>
        <w:ind w:left="0" w:right="0"/>
        <w:jc w:val="left"/>
      </w:pPr>
      <w:r>
        <w:rPr/>
        <w:t xml:space="preserve">The atonement cover had cherubim on the top, and God dwelt above the atonement 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 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“their faces are to be </w:t>
      </w:r>
      <w:r>
        <w:rPr>
          <w:b/>
          <w:bCs/>
          <w:i/>
          <w:iCs/>
        </w:rPr>
        <w:t xml:space="preserve">looking</w:t>
      </w:r>
      <w:r>
        <w:rPr>
          <w:b/>
          <w:bCs/>
        </w:rPr>
        <w:t xml:space="preserve"> toward the atonement cover.”</w:t>
      </w:r>
      <w:r>
        <w:rPr/>
        <w:t xml:space="preserve"> The faces of the cherubim looked down, toward the atonement 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Yahweh met the people, and spoke to them, from above the atonement 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 cover. Numbers 7:89 says, “he [Moses] heard Yahweh’s voice speaking to him from above the atonement cover that was on the ark of the testimony from between the two cherubim” (see commentary on Num. 7:89).</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 The description of the making of the table is in Exodus 37:10-16.</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w:t>
      </w:r>
      <w:r>
        <w:rPr/>
        <w:t xml:space="preserve"> The menorah was to be placed on the right side of the Holy Place, which, because the Tabernacle faced east, was to the south (Exod. 26:35).</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menorah and the atonement cover over the ark of the covenant were both made of pure gold.</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firstLine="1"/>
        <w:jc w:val="left"/>
      </w:pPr>
      <w:r>
        <w:rPr>
          <w:b/>
          <w:bCs/>
        </w:rPr>
        <w:t xml:space="preserve">“and set them up </w:t>
      </w:r>
      <w:r>
        <w:rPr>
          <w:b/>
          <w:bCs/>
          <w:i/>
          <w:iCs/>
        </w:rPr>
        <w:t xml:space="preserve">on it.</w:t>
      </w:r>
      <w:r>
        <w:rPr>
          <w:b/>
          <w:bCs/>
        </w:rPr>
        <w:t xml:space="preserve">”</w:t>
      </w:r>
      <w:r>
        <w:rPr/>
        <w:t xml:space="preserve"> That the lamps were to be set on the menorah in such a way that they best lit the inside of the Tabernacle is the most likely meaning of the Hebrew text. However, there is a possibility that the Hebrew can mean “lit” the lamps, and some English versions say that, but if that was the meaning of the text, this would be a very unusual way of saying it. The more likely idea is that the text is speaking about setting the lights on the menorah so that they light the room (cf. CEB, CJB, BBE, CSB, ESV, JPS, LSB, NAB, NASB, NJB, NIV, NRSV, RSV). This is also the case in Exodus 40:4.</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40:19).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 Lev. 4:17).</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and a veil, also referred to as a “screen” (Exod. 40:21) that kept priests in the Holy Place from seeing into the Holy of Holies.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w:t>
      </w:r>
      <w:r>
        <w:rPr>
          <w:i/>
          <w:iCs/>
        </w:rPr>
        <w:t xml:space="preserve">masakh</w:t>
      </w:r>
      <w:r>
        <w:rPr/>
        <w:t xml:space="preserve">; #04539 מָסָךְ. Exod. 26:36-37). The three “screens”—the outer one that formed the entrance from the outside world into the Tabernacle courtyard, the second screen, the inner one that formed the entrance from the Tabernacle courtyard into the Tabernacle itself, and the screen (or “veil”) that separated the Holy Place from the Holy of Holies, were made of fine linen with blue, purple, and scarlet material. Thus, the three “screens” were made like the innermost covering of the Tabernacle, which was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in the biblical culture, tents were made of goat hair. There are still a few goat’s hair tents used by some of the Bedouins who live in the Middle East, but making them is very laborious and time-consuming, and so most modern Bedouins use more modern and less labor-intensive materials for their tents.</w:t>
      </w:r>
    </w:p>
    <w:p>
      <w:pPr>
        <w:pStyle w:val="rNormal"/>
        <w:widowControl w:val="on"/>
        <w:spacing w:before="240" w:after="240" w:line="240" w:lineRule="auto"/>
        <w:ind w:left="0" w:right="0" w:firstLine="1"/>
        <w:jc w:val="left"/>
      </w:pPr>
      <w:r>
        <w:rPr>
          <w:b/>
          <w:bCs/>
        </w:rPr>
        <w:t xml:space="preserve">“curtains of goats’ hair as a tent over the tabernacle.”</w:t>
      </w:r>
      <w:r>
        <w:rPr/>
        <w:t xml:space="preserve"> We have to be careful not to get the wrong impression from this verse. The outer coverings were not to be a “tent” over the Tabernacle as if the Tabernacle had a huge tent over it; the coverings of the Tabernacle were to be the tent-like covering, in other words, a tent-shaped protective covering. The fine linen base covering was delicate and certainly not waterproof. It was for beauty and meaning. The outer three coverings were for protection, although the goat hair was also to keep the inside of the Tabernacle dark (the goat hair was black in color). Like any tent, the Tabernacle had a sloped roof, not a flat one, despite what many people believe (see commentary on Exod. 40:19).</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first two layers of the roof of the Tabernacle—the first of finely twined purple and scarlet linen with cherubim embroidered on it and the second of goat hair—could have been referred to as the “tent.” However, it is also possible that the “tent” was specifically the goat hair covering because in the culture of the Middle East, tents were made of goat hair. In any case, all of the tents in that culture were tent-shaped and had a sloped roof, and calling the Tabernacle a “tent” indicated that the Tabernacle was also built with a sloped roof (see commentary on Exod. 40:19). It is also worth noting that in the biblical culture, tents were made of goats’ hair, which was black and which shrank in dry weather allowing the tent to breathe, and then swelled in wet weather making the tent water-repellent (Exod. 26:7-13). Also, as we see in this context, “a covering” (</w:t>
      </w:r>
      <w:r>
        <w:rPr>
          <w:i/>
          <w:iCs/>
        </w:rPr>
        <w:t xml:space="preserve">mikhseh</w:t>
      </w:r>
      <w:r>
        <w:rPr/>
        <w:t xml:space="preserve">) for the “tent” referred to one of the coverings that made up the tent-shaped Tabernacle roof, and there were two coverings, the rams’ skin and the dugong skin.</w:t>
      </w:r>
    </w:p>
    <w:p>
      <w:pPr>
        <w:pStyle w:val="rNormal"/>
        <w:widowControl w:val="on"/>
        <w:spacing w:before="240" w:after="240" w:line="240" w:lineRule="auto"/>
        <w:ind w:left="0" w:right="0"/>
        <w:jc w:val="left"/>
      </w:pPr>
      <w:r>
        <w:rPr/>
        <w:t xml:space="preserve">[For more on the Tabernacle being in the shape of a tent with a sloped roof,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the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great altar of sacrifice is also described in Exodus 38:1-7. The altar was the first thing a person came to when they entered the Tabernacle courtyard. The burnt offerings and sacrifices were to be burned on it. The priests, not the Levites, were to burn the sacrifices on the altar (Num. 18:5). The fire on the altar was to be kept burning; it was never to go out (Lev. 6:12-13).</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and one of their functions was to keep wood and other things from falling off the altar. Exactly what the “horns” were was not understood until archaeologists began uncovering various altars and incense altars that had the “horns” intact. Thus, for example, some early drawings of the altar had horns that looked like cow horns coming from the altar. The horns on the altar were not exclusively Israelite. Archaeologists uncovered a Canaanite horned altar at Meggido.</w:t>
      </w:r>
    </w:p>
    <w:p>
      <w:pPr>
        <w:pStyle w:val="rNormal"/>
        <w:widowControl w:val="on"/>
        <w:spacing w:before="240" w:after="240" w:line="240" w:lineRule="auto"/>
        <w:ind w:left="0" w:right="0"/>
        <w:jc w:val="left"/>
      </w:pPr>
      <w:r>
        <w:rPr/>
        <w:t xml:space="preserve">The horns of the altar were made of one piece with the altar. They were not made separately and then attached later. That was also true of the golden altar of incense in the Holy Place of the Tabernacle (Exod. 30:2).</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(#07050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FootnoteReference"/>
        </w:rPr>
        <w:footnoteReference w:id="15834"/>
      </w:r>
      <w:r>
        <w:rPr/>
        <w:t xml:space="preserve"> with 20 pillars and bases on each wall. That means that the space between the pillars was to be 5 cubits.</w:t>
      </w:r>
      <w:r>
        <w:rPr>
          <w:rStyle w:val="FootnoteReference"/>
        </w:rPr>
        <w:footnoteReference w:id="24678"/>
      </w:r>
      <w:r>
        <w:rPr/>
        <w:t xml:space="preserve"> The cloth back wall, the west wall, was to be 50 cubits</w:t>
      </w:r>
      <w:r>
        <w:rPr>
          <w:rStyle w:val="FootnoteReference"/>
        </w:rPr>
        <w:footnoteReference w:id="21061"/>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FootnoteReference"/>
        </w:rPr>
        <w:footnoteReference w:id="20756"/>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When Samuel was a young boy, he wore an ephod (1 Sam. 2:18). Sometimes the ephod was not worn, but was carried in one’s hand (1 Sam. 23:6).</w:t>
      </w:r>
    </w:p>
    <w:p>
      <w:pPr>
        <w:pStyle w:val="rNormal"/>
        <w:widowControl w:val="on"/>
        <w:spacing w:before="240" w:after="240" w:line="240" w:lineRule="auto"/>
        <w:ind w:left="0" w:right="0"/>
        <w:jc w:val="left"/>
      </w:pPr>
      <w:r>
        <w:rPr/>
        <w:t xml:space="preserve">It seems a totally different use of “ephod” is in Judges because Gideon made an ephod out of gold that became a snare to him and to Israel because it became an object of worship, so that may have been some kind of idol, or perhaps a smock with something that could be worshiped on it (Judg. 8:27).</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FootnoteReference"/>
        </w:rPr>
        <w:footnoteReference w:id="24295"/>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w:t>
      </w:r>
      <w:r>
        <w:rPr>
          <w:i/>
          <w:iCs/>
        </w:rPr>
        <w:t xml:space="preserve">The JPS Torah Commentary</w:t>
      </w:r>
      <w:r>
        <w:rPr/>
        <w:t xml:space="preserve"> says, “The Hebrew idiom </w:t>
      </w:r>
      <w:r>
        <w:rPr>
          <w:i/>
          <w:iCs/>
        </w:rPr>
        <w:t xml:space="preserve">milleʾ yad</w:t>
      </w:r>
      <w:r>
        <w:rPr/>
        <w:t xml:space="preserve"> literally means “to fill the hand.” It is most frequently used in the sense of installing persons into priestly office.”</w:t>
      </w:r>
      <w:r>
        <w:rPr>
          <w:rStyle w:val="FootnoteReference"/>
        </w:rPr>
        <w:footnoteReference w:id="23463"/>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 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FootnoteReference"/>
        </w:rPr>
        <w:footnoteReference w:id="10883"/>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The text is not clear about what this appendage could be. It could possibly be the gall bladder. According to the </w:t>
      </w:r>
      <w:r>
        <w:rPr>
          <w:i/>
          <w:iCs/>
        </w:rPr>
        <w:t xml:space="preserve">HALOT</w:t>
      </w:r>
      <w:r>
        <w:rPr/>
        <w:t xml:space="preserve"> Hebrew-English lexicons, it refers to an “appendage of the liver,” and </w:t>
      </w:r>
      <w:r>
        <w:rPr>
          <w:i/>
          <w:iCs/>
        </w:rPr>
        <w:t xml:space="preserve">HALOT</w:t>
      </w:r>
      <w:r>
        <w:rPr/>
        <w:t xml:space="preserve"> says that this appendage is found in cows, sheep, and goats, but is not in humans. However, that statement in </w:t>
      </w:r>
      <w:r>
        <w:rPr>
          <w:i/>
          <w:iCs/>
        </w:rPr>
        <w:t xml:space="preserve">HALOT</w:t>
      </w:r>
      <w:r>
        <w:rPr/>
        <w:t xml:space="preserve"> is not correct.</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FootnoteReference"/>
        </w:rPr>
        <w:footnoteReference w:id="17676"/>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FootnoteReference"/>
        </w:rPr>
        <w:footnoteReference w:id="21810"/>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FootnoteReference"/>
        </w:rPr>
        <w:footnoteReference w:id="16995"/>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fat tail.”</w:t>
      </w:r>
      <w:r>
        <w:rPr/>
        <w:t xml:space="preserve"> There were breeds of sheep in the Middle East that had a tail that stored fat and often became very large and heavy. C. S. Cansdale writes about some breeds of sheep and says “the tail has become an organ for storing reserves of fat, serving as the hump in camels. This strange feature had developed long before Abram went to Canaan and it is found in Egyptian mummies of c. 2000 B.C. This was a characteristic of at least one breed kept in Palestine...and ‘fat tail’ (RV and RSV) refers to it.”</w:t>
      </w:r>
      <w:r>
        <w:rPr>
          <w:rStyle w:val="FootnoteReference"/>
        </w:rPr>
        <w:footnoteReference w:id="29775"/>
      </w:r>
      <w:r>
        <w:rPr/>
        <w:t xml:space="preserve"> William Thompson writes about these fat tails also, and says, “in Arabia...there are two kinds of sheep. One of them is remarkable for an enormous length of tail, extending to three cubits, if not more. ...These tails (or, as the Bible more correctly calls them, the rump) of ordinary sheep in the market do not weigh more than 10 or 15 pounds...but when the sheep are well fattened, they grow to any enormous size. ...the cooks use this mass of fat instead of Arab butter, and many prefer it, as it is fresh and sweet, while the other is often rancid. No doubt this is the rump so often mentioned in the Levitical sacrifices, which was to be taken off hard by [close to] the backbone.</w:t>
      </w:r>
      <w:r>
        <w:rPr>
          <w:rStyle w:val="FootnoteReference"/>
        </w:rPr>
        <w:footnoteReference w:id="18251"/>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“the thigh that is contributed.”</w:t>
      </w:r>
      <w:r>
        <w:rPr/>
        <w:t xml:space="preserve"> Cf. Exod. 29:27; Lev. 7:34; 10:14, 15; Num. 6:20.</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FootnoteReference"/>
        </w:rPr>
        <w:footnoteReference w:id="25708"/>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The entire chapter of Exodus 29 is about Aaron and his sons, and them being set apart as holy and offering both animal sacrifices and grain offerings on the altar (Exod. 29:1-2). Furthermore, it was Aaron and his sons (later expanded to Aaron and his descendants as the family grew) who were set apart by God to be priests. Exodus 29:44 says, “I will set apart the Tent of Meeting and the altar as holy. Also, Aaron and his sons I will set apart as holy to serve me as priests.” Then Numbers 18:7, written soon after Exodus, makes it clear that only priests are to serve at the altar, i.e., offer the sacrifices. So the priests were holy and the priests were chosen by God to attend the altar. So it makes perfect sense for Exodus 29:37 to say that “whoever touches the altar must be holy,” because the ones touching the altar would be priests.</w:t>
      </w:r>
    </w:p>
    <w:p>
      <w:pPr>
        <w:pStyle w:val="rNormal"/>
        <w:widowControl w:val="on"/>
        <w:spacing w:before="240" w:after="240" w:line="240" w:lineRule="auto"/>
        <w:ind w:left="0" w:right="0"/>
        <w:jc w:val="left"/>
      </w:pPr>
      <w:r>
        <w:rPr/>
        <w:t xml:space="preserve">[For more on the translation, “Whoever touches the altar must be holy,” see commentary on Lev. 6:18.]</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FootnoteReference"/>
        </w:rPr>
        <w:footnoteReference w:id="28749"/>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Exd 29:46</w:t>
      </w:r>
    </w:p>
    <w:p>
      <w:pPr>
        <w:pStyle w:val="rNormal"/>
        <w:widowControl w:val="on"/>
        <w:spacing w:before="240" w:after="240" w:line="240" w:lineRule="auto"/>
        <w:ind w:left="0" w:right="0" w:firstLine="1"/>
        <w:jc w:val="left"/>
      </w:pPr>
      <w:r>
        <w:rPr>
          <w:b/>
          <w:bCs/>
        </w:rPr>
        <w:t xml:space="preserve">“They will know that I am Yahweh.”</w:t>
      </w:r>
      <w:r>
        <w:rPr/>
        <w:t xml:space="preserve"> This is better understood as, “They will experience that I am Yahweh” (see commentary on Exod. 6:7).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altar is the golden altar of incense that was inside the Tabernacle, in the Holy Place (the outer room of the Tabernacle), and it is also described in Exodus 37:25-29. The entrance to the Tabernacle always faced east, so west of the golden altar of incense was the veil that separated the Holy Place from the Holy of Holies, which was the inner room in which was the ark of the covenant. Incense was to be burned on the golden altar twice every day (Exod. 30:7-8).</w:t>
      </w:r>
    </w:p>
    <w:p>
      <w:pPr>
        <w:pStyle w:val="rNormal"/>
        <w:widowControl w:val="on"/>
        <w:spacing w:before="240" w:after="240" w:line="240" w:lineRule="auto"/>
        <w:ind w:left="0" w:right="0" w:firstLine="1"/>
        <w:jc w:val="left"/>
      </w:pPr>
      <w:r>
        <w:rPr>
          <w:b/>
          <w:bCs/>
        </w:rPr>
        <w:t xml:space="preserve">“incense.”</w:t>
      </w:r>
      <w:r>
        <w:rPr/>
        <w:t xml:space="preserve"> The incense for the golden altar of incense in the Holy Place (the outer room of the Tabernacle) was to be specially made, and made only for burning on the golden altar of incense. The incense is described in Exodus 30:34-38.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great altar of sacrifice in the courtyard of the Tabernacle was made (Exod. 27:2), and also the way the atonement 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 cover over it—and the atonement cover had the cherubim on it—and that is where Yahweh said he would meet with Moses and Israel (Exod. 25:22). The close proximity of the altar of incense to the ark of the covenant, and the intimate connection between them explains why Hebrews 9:4 connects the altar of incense with the Holy of Holies (see commentary on Heb. 9:4 and commentary on Exod. 40:5).</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“over the testimony where I will meet with you.”</w:t>
      </w:r>
      <w:r>
        <w:rPr/>
        <w:t xml:space="preserve"> God met with Moses (and Israel) over the atonement cover and between the cherubim that were on the atonement cover (see commentary on Num. 7:89).</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“Morning after morning.”</w:t>
      </w:r>
      <w:r>
        <w:rPr/>
        <w:t xml:space="preserve"> The Hebrew text repeats the word “morning” with a prefix twice, literally, “by morning by morning.” It means morning after morning—the incense was to be burned every morning, and every evening as well (Exod. 30:8).</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Normal"/>
        <w:widowControl w:val="on"/>
        <w:spacing w:before="240" w:after="240" w:line="240" w:lineRule="auto"/>
        <w:ind w:left="0" w:right="0"/>
        <w:jc w:val="left"/>
      </w:pPr>
      <w:r>
        <w:rPr/>
        <w:t xml:space="preserve">Morning and evening were busy times at the Tabernacle and Temple. The menorah lamps had to be tended and snuffed out every morning and tended and lit every evening. At around those same times, incense had to be burned on the golden altar of incense. Meanwhile, outside the Tabernacle at around those same times, the morning and the evening sacrifice had to be offered, and on the Sabbath, there were two lambs burned in the morning and two in the evening (Num. 28:9-10).</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 That the “head,” </w:t>
      </w:r>
      <w:r>
        <w:rPr>
          <w:i/>
          <w:iCs/>
        </w:rPr>
        <w:t xml:space="preserve">rosh</w:t>
      </w:r>
      <w:r>
        <w:rPr/>
        <w:t xml:space="preserve"> (#07218 רֹאשׁ) is the word related to counting or census may be part of the reason that the place on top of the Mount of Olives was the “place of the skull” (see commentary on Matt. 23:36, point #6).</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30:14</w:t>
      </w:r>
    </w:p>
    <w:p>
      <w:pPr>
        <w:pStyle w:val="rNormal"/>
        <w:widowControl w:val="on"/>
        <w:spacing w:before="240" w:after="240" w:line="240" w:lineRule="auto"/>
        <w:ind w:left="0" w:right="0" w:firstLine="1"/>
        <w:jc w:val="left"/>
      </w:pPr>
      <w:r>
        <w:rPr>
          <w:b/>
          <w:bCs/>
        </w:rPr>
        <w:t xml:space="preserve">“from 20 years old and over.”</w:t>
      </w:r>
      <w:r>
        <w:rPr/>
        <w:t xml:space="preserve"> Twenty years old was considered to be of military age; able to go to war and fight.</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Normal"/>
        <w:widowControl w:val="on"/>
        <w:spacing w:before="240" w:after="240" w:line="240" w:lineRule="auto"/>
        <w:ind w:left="0" w:right="0" w:firstLine="1"/>
        <w:jc w:val="left"/>
      </w:pPr>
      <w:r>
        <w:rPr>
          <w:b/>
          <w:bCs/>
        </w:rPr>
        <w:t xml:space="preserve">“for washing.”</w:t>
      </w:r>
      <w:r>
        <w:rPr/>
        <w:t xml:space="preserve"> Interestingly, nothing is said about how to go about washing or if there were towels or anything for wiping off the water. It would be very hard to change the water if it got bloody, so the priests were not to wash “in” it but “from” it (cf. Exod. 30:19; 40:31). The washing was done by using something like a ladle to get water from the basin and pour it on the people or the sacrifice.</w:t>
      </w:r>
    </w:p>
    <w:p>
      <w:pPr>
        <w:pStyle w:val="rNormal"/>
        <w:widowControl w:val="on"/>
        <w:spacing w:before="240" w:after="240" w:line="240" w:lineRule="auto"/>
        <w:ind w:left="0" w:right="0" w:firstLine="1"/>
        <w:jc w:val="left"/>
      </w:pPr>
      <w:r>
        <w:rPr>
          <w:b/>
          <w:bCs/>
        </w:rPr>
        <w:t xml:space="preserve">“You are to put it between the Tent of Meeting and the altar.”</w:t>
      </w:r>
      <w:r>
        <w:rPr/>
        <w:t xml:space="preserve"> Upon entering the Tabernacle courtyard, the first item encountered was the great altar of sacrifice. The basin for washing was placed between the altar of sacrifice and the Tabernacle because it would have been quite common for some blood or other offal to get on the priests when they sacrificed the animals and they were not to go into the Tabernacle (or Temple) without being ritually clean. So after being at the altar, they would wash and then be able to enter the Tabernacle.</w:t>
      </w:r>
    </w:p>
    <w:p>
      <w:pPr>
        <w:pStyle w:val="rVersHead"/>
        <w:widowControl w:val="on"/>
      </w:pPr>
      <w:r>
        <w:rPr/>
        <w:t xml:space="preserve">Exd 30:19</w:t>
      </w:r>
    </w:p>
    <w:p>
      <w:pPr>
        <w:pStyle w:val="rNormal"/>
        <w:widowControl w:val="on"/>
        <w:spacing w:before="240" w:after="240" w:line="240" w:lineRule="auto"/>
        <w:ind w:left="0" w:right="0" w:firstLine="1"/>
        <w:jc w:val="left"/>
      </w:pPr>
      <w:r>
        <w:rPr>
          <w:b/>
          <w:bCs/>
        </w:rPr>
        <w:t xml:space="preserve">“wash...from it.”</w:t>
      </w:r>
      <w:r>
        <w:rPr/>
        <w:t xml:space="preserve"> Moses, Aaron, and the priests took water from the bronze basin and washed with that water that was “from it.” The priests did not wash “in” the basin, but with water “from” the basin (cf. Exod. 40:31).</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“go into the Tent of Meeting.”</w:t>
      </w:r>
      <w:r>
        <w:rPr/>
        <w:t xml:space="preserve"> When the priest went into the Tabernacle (the Holy Place) to minister, for example, to tend the menorah or table of the Bread of the Presence, he needed to wash with water. Similarly, even if he ministered at the altar of sacrifice in the Temple courtyard he had to wash with water.</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30:21</w:t>
      </w:r>
    </w:p>
    <w:p>
      <w:pPr>
        <w:pStyle w:val="rNormal"/>
        <w:widowControl w:val="on"/>
        <w:spacing w:before="240" w:after="240" w:line="240" w:lineRule="auto"/>
        <w:ind w:left="0" w:right="0" w:firstLine="1"/>
        <w:jc w:val="left"/>
      </w:pPr>
      <w:r>
        <w:rPr>
          <w:b/>
          <w:bCs/>
        </w:rPr>
        <w:t xml:space="preserve">“for him and for his seed.”</w:t>
      </w:r>
      <w:r>
        <w:rPr/>
        <w:t xml:space="preserve"> That is, for Aaron and for his descendants. The descendants of Aaron were the priests.</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30:26</w:t>
      </w:r>
    </w:p>
    <w:p>
      <w:pPr>
        <w:pStyle w:val="rNormal"/>
        <w:widowControl w:val="on"/>
        <w:spacing w:before="240" w:after="240" w:line="240" w:lineRule="auto"/>
        <w:ind w:left="0" w:right="0" w:firstLine="1"/>
        <w:jc w:val="left"/>
      </w:pPr>
      <w:r>
        <w:rPr>
          <w:b/>
          <w:bCs/>
        </w:rPr>
        <w:t xml:space="preserve">“the ark of the testimony.”</w:t>
      </w:r>
      <w:r>
        <w:rPr/>
        <w:t xml:space="preserve"> The ark of the covenant held the Ten Commandments, so it was also referred to as the “ark of the testimony.”</w:t>
      </w:r>
    </w:p>
    <w:p>
      <w:pPr>
        <w:pStyle w:val="rVersHead"/>
        <w:widowControl w:val="on"/>
      </w:pPr>
      <w:r>
        <w:rPr/>
        <w:t xml:space="preserve">Exd 30:27</w:t>
      </w:r>
    </w:p>
    <w:p>
      <w:pPr>
        <w:pStyle w:val="rNormal"/>
        <w:widowControl w:val="on"/>
        <w:spacing w:before="240" w:after="240" w:line="240" w:lineRule="auto"/>
        <w:ind w:left="0" w:right="0" w:firstLine="1"/>
        <w:jc w:val="left"/>
      </w:pPr>
      <w:r>
        <w:rPr>
          <w:b/>
          <w:bCs/>
        </w:rPr>
        <w:t xml:space="preserve">“the table.”</w:t>
      </w:r>
      <w:r>
        <w:rPr/>
        <w:t xml:space="preserve"> That is, the table on which was the Bread of the Presence.</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30:29</w:t>
      </w:r>
    </w:p>
    <w:p>
      <w:pPr>
        <w:pStyle w:val="rNormal"/>
        <w:widowControl w:val="on"/>
        <w:spacing w:before="240" w:after="240" w:line="240" w:lineRule="auto"/>
        <w:ind w:left="0" w:right="0" w:firstLine="1"/>
        <w:jc w:val="left"/>
      </w:pPr>
      <w:r>
        <w:rPr>
          <w:b/>
          <w:bCs/>
        </w:rPr>
        <w:t xml:space="preserve">“Whoever.”</w:t>
      </w:r>
      <w:r>
        <w:rPr/>
        <w:t xml:space="preserve"> The Hebrew can be translated as “whoever” or “whatever.” But the context points to “whoever” being the correct interpretation. It was Aaron and his sons (later expanded to Aaron and his descendants as the family grew) who were set apart by God to be priests. Exodus 29:44 says, “I will set apart the Tent of Meeting and the altar as holy. Also, Aaron and his sons I will set apart as holy to serve me as priests.”</w:t>
      </w:r>
    </w:p>
    <w:p>
      <w:pPr>
        <w:pStyle w:val="rNormal"/>
        <w:widowControl w:val="on"/>
        <w:spacing w:before="240" w:after="240" w:line="240" w:lineRule="auto"/>
        <w:ind w:left="0" w:right="0"/>
        <w:jc w:val="left"/>
      </w:pPr>
      <w:r>
        <w:rPr/>
        <w:t xml:space="preserve">[For more on the translation, “Whoever touches them must be holy,” see commentary on Lev. 6:18.]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anointing oil was specifically for the priests, who were all men. The Hebrew is more literally, “the flesh of man,” but when considered in the context, the only men who could be anointed were the priests, every other man was unauthorized. That becomes clear when reading the two verses,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“in front of the testimony.”</w:t>
      </w:r>
      <w:r>
        <w:rPr/>
        <w:t xml:space="preserve"> The ark of the covenant with the tablets containing the Ten Commandments was sometimes referred to as “the testimony” because it testified to the covenant that God and Israel made with each other (Exod. 24:3-8). The incense was to be burned “in front of the testimony,” that is, in the golden altar of incense that was in front of (east of), but close to, the veil that separated the Holy Place from the Holy of Holies.</w:t>
      </w:r>
    </w:p>
    <w:p>
      <w:pPr>
        <w:pStyle w:val="rNormal"/>
        <w:widowControl w:val="on"/>
        <w:spacing w:before="240" w:after="240" w:line="240" w:lineRule="auto"/>
        <w:ind w:left="0" w:right="0" w:firstLine="1"/>
        <w:jc w:val="left"/>
      </w:pPr>
      <w:r>
        <w:rPr>
          <w:b/>
          <w:bCs/>
        </w:rPr>
        <w:t xml:space="preserve">“where I will meet with you.”</w:t>
      </w:r>
      <w:r>
        <w:rPr/>
        <w:t xml:space="preserve"> God would meet with Israel between the cherubim over the atonement cover, which was the lid over “the testimony” (cf. Num. 7:89).</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“the spirit of God.”</w:t>
      </w:r>
      <w:r>
        <w:rPr/>
        <w:t xml:space="preserve"> This is the third occurrence of “the spirit of God” in the Bible. It is clear from this verse that the “spirit of God” is not a “Person” in the Trinity, but is spirit (the nature of God) that God puts on certain people in order for them to be able to serve God more efficaciously. The NET text note reads, “The expression in the Bible means that the individual was given special, supernatural enablement to do what God wanted done. It usually is said of someone with exceptional power or ability.”</w:t>
      </w:r>
    </w:p>
    <w:p>
      <w:pPr>
        <w:pStyle w:val="rNormal"/>
        <w:widowControl w:val="on"/>
        <w:spacing w:before="240" w:after="240" w:line="240" w:lineRule="auto"/>
        <w:ind w:left="0" w:right="0"/>
        <w:jc w:val="left"/>
      </w:pPr>
      <w:r>
        <w:rPr/>
        <w:t xml:space="preserve">[For more information on the spirit of God and the difference between “Holy Spirit” and “holy spirit” see Appendix 7: “What is the Holy Spirit?”]</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 Although the atonement cover is the lid of the ark of the covenant and is usually listed with it, it is treated as a separate piece of the Tabernacle furnishings, and not as part of the ark of the covenant.</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table.”</w:t>
      </w:r>
      <w:r>
        <w:rPr/>
        <w:t xml:space="preserve"> This is the table of the Bread of the Presence.</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31:10</w:t>
      </w:r>
    </w:p>
    <w:p>
      <w:pPr>
        <w:pStyle w:val="rNormal"/>
        <w:widowControl w:val="on"/>
        <w:spacing w:before="240" w:after="240" w:line="240" w:lineRule="auto"/>
        <w:ind w:left="0" w:right="0" w:firstLine="1"/>
        <w:jc w:val="left"/>
      </w:pPr>
      <w:r>
        <w:rPr>
          <w:b/>
          <w:bCs/>
        </w:rPr>
        <w:t xml:space="preserve">“the garments for officiating.”</w:t>
      </w:r>
      <w:r>
        <w:rPr/>
        <w:t xml:space="preserve"> This phrase is only used four times in the Old Testament: Exod. 31:10; 35:19; 39:1, 41.</w:t>
      </w:r>
    </w:p>
    <w:p>
      <w:pPr>
        <w:pStyle w:val="rVersHead"/>
        <w:widowControl w:val="on"/>
      </w:pPr>
      <w:r>
        <w:rPr/>
        <w:t xml:space="preserve">Exd 31:11</w:t>
      </w:r>
    </w:p>
    <w:p>
      <w:pPr>
        <w:pStyle w:val="rNormal"/>
        <w:widowControl w:val="on"/>
        <w:spacing w:before="240" w:after="240" w:line="240" w:lineRule="auto"/>
        <w:ind w:left="0" w:right="0" w:firstLine="1"/>
        <w:jc w:val="left"/>
      </w:pPr>
      <w:r>
        <w:rPr>
          <w:b/>
          <w:bCs/>
        </w:rPr>
        <w:t xml:space="preserve">“the anointing oil.”</w:t>
      </w:r>
      <w:r>
        <w:rPr/>
        <w:t xml:space="preserve"> This was the special anointing oil that was to be used to anoint the priests and the Tabernacle with its furnishings (Exod. 30:22-33).</w:t>
      </w:r>
    </w:p>
    <w:p>
      <w:pPr>
        <w:pStyle w:val="rNormal"/>
        <w:widowControl w:val="on"/>
        <w:spacing w:before="240" w:after="240" w:line="240" w:lineRule="auto"/>
        <w:ind w:left="0" w:right="0" w:firstLine="1"/>
        <w:jc w:val="left"/>
      </w:pPr>
      <w:r>
        <w:rPr>
          <w:b/>
          <w:bCs/>
        </w:rPr>
        <w:t xml:space="preserve">“the incense of fragrant spices for the Holy Place.”</w:t>
      </w:r>
      <w:r>
        <w:rPr/>
        <w:t xml:space="preserve"> This incense is the special incense that was burned on the golden altar of incense in the outer room of the Tabernacle, the Holy Place, and what it was made of is described in Exodus 30:34-38.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“However, you are to keep my Sabbaths.”</w:t>
      </w:r>
      <w:r>
        <w:rPr/>
        <w:t xml:space="preserve"> Here, God commands the people to keep the Sabbath. The work in building the Tabernacle was important, but it was not as important as keeping the Sabbath. The work on building the Tabernacle was to stop on the Sabbath. The Jewish rabbis used this command in Exodus 31:13 to define which work was important enough to continue to be done on the Sabbath, and which work was to be stopped on the Sabbath. Thus, the rabbis had what amounted to a list of work that could be done on the Sabbath and work that could not be done on the Sabbath.</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“And you will know that I am Yahweh.”</w:t>
      </w:r>
      <w:r>
        <w:rPr/>
        <w:t xml:space="preserve"> You will experience that I am Yahweh (see commentary on Exod. 6:7).</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“defiles.”</w:t>
      </w:r>
      <w:r>
        <w:rPr/>
        <w:t xml:space="preserve"> The Hebrew means “to treat as ordinary or common.” If a person treated the Sabbath as an ordinary day, that defiled the Sabbath. The Complete Jewish Bible has, “Everyone who treats it [the Sabbath] as ordinary must be put to death.”</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“death, yes, death!”</w:t>
      </w:r>
      <w:r>
        <w:rPr/>
        <w:t xml:space="preserve"> The Hebrew text has the figure of speech polyptoton. For this translation of the Hebrew text, see commentary on Genesis 2:16.</w:t>
      </w:r>
    </w:p>
    <w:p>
      <w:pPr>
        <w:pStyle w:val="rVersHead"/>
        <w:widowControl w:val="on"/>
      </w:pPr>
      <w:r>
        <w:rPr/>
        <w:t xml:space="preserve">Exd 31:16</w:t>
      </w:r>
    </w:p>
    <w:p>
      <w:pPr>
        <w:pStyle w:val="rNormal"/>
        <w:widowControl w:val="on"/>
        <w:spacing w:before="240" w:after="240" w:line="240" w:lineRule="auto"/>
        <w:ind w:left="0" w:right="0" w:firstLine="1"/>
        <w:jc w:val="left"/>
      </w:pPr>
      <w:r>
        <w:rPr>
          <w:b/>
          <w:bCs/>
        </w:rPr>
        <w:t xml:space="preserve">“The children of Israel.”</w:t>
      </w:r>
      <w:r>
        <w:rPr/>
        <w:t xml:space="preserve"> The Sabbath was part of the covenant God made with Israel, so the Sabbath was for the Israelites, not for the Gentiles.</w:t>
      </w:r>
    </w:p>
    <w:p>
      <w:pPr>
        <w:pStyle w:val="rNormal"/>
        <w:widowControl w:val="on"/>
        <w:spacing w:before="240" w:after="240" w:line="240" w:lineRule="auto"/>
        <w:ind w:left="0" w:right="0" w:firstLine="1"/>
        <w:jc w:val="left"/>
      </w:pPr>
      <w:r>
        <w:rPr>
          <w:b/>
          <w:bCs/>
        </w:rPr>
        <w:t xml:space="preserve">“keep.”</w:t>
      </w:r>
      <w:r>
        <w:rPr/>
        <w:t xml:space="preserve"> The Hebrew word also means “to guard.” The Israelites were to guard the Sabbath from being defiled. No work was to be redefined such that it encroached on the holiness of the Sabbath.</w:t>
      </w:r>
    </w:p>
    <w:p>
      <w:pPr>
        <w:pStyle w:val="rVersHead"/>
        <w:widowControl w:val="on"/>
      </w:pPr>
      <w:r>
        <w:rPr/>
        <w:t xml:space="preserve">Exd 31:17</w:t>
      </w:r>
    </w:p>
    <w:p>
      <w:pPr>
        <w:pStyle w:val="rNormal"/>
        <w:widowControl w:val="on"/>
        <w:spacing w:before="240" w:after="240" w:line="240" w:lineRule="auto"/>
        <w:ind w:left="0" w:right="0" w:firstLine="1"/>
        <w:jc w:val="left"/>
      </w:pPr>
      <w:r>
        <w:rPr>
          <w:b/>
          <w:bCs/>
        </w:rPr>
        <w:t xml:space="preserve">“refreshed.”</w:t>
      </w:r>
      <w:r>
        <w:rPr/>
        <w:t xml:space="preserve"> This is not “refreshed” in the sense that God was tired from all the work He had done. This use of refreshed has the sense of the good feeling and satisfaction that a person has after a job well done. Yahweh made the earth in the six days described in Genesis 1:3-31). When God finished His work he saw that it was very good. That kind of accomplishment gives one a very satisfied feeling. The BBE reads, that “he [God] took his rest and had pleasure in it,” and that catches the sense of the passage well.</w:t>
      </w:r>
    </w:p>
    <w:p>
      <w:pPr>
        <w:pStyle w:val="rVersHead"/>
        <w:widowControl w:val="on"/>
      </w:pPr>
      <w:r>
        <w:rPr/>
        <w:t xml:space="preserve">Exd 31:18</w:t>
      </w:r>
    </w:p>
    <w:p>
      <w:pPr>
        <w:pStyle w:val="rNormal"/>
        <w:widowControl w:val="on"/>
        <w:spacing w:before="240" w:after="240" w:line="240" w:lineRule="auto"/>
        <w:ind w:left="0" w:right="0" w:firstLine="1"/>
        <w:jc w:val="left"/>
      </w:pPr>
      <w:r>
        <w:rPr>
          <w:b/>
          <w:bCs/>
        </w:rPr>
        <w:t xml:space="preserve">“he gave to Moses the two tablets of the testimony.”</w:t>
      </w:r>
      <w:r>
        <w:rPr/>
        <w:t xml:space="preserve"> This is Moses’ fifth time up Mount Sinai. Moses went up and down Mount Sinai seven times (see commentary on Exod. 19:3). Moses got the first set of tablets with the Ten Commandments on them on this fifth time up Mount Sinai, but he broke them when he saw the golden calf. The second set of the Ten Commandments was acquired on his seventh and last time up Mount Sinai.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 The NET text note says, “The meaning of this verb is properly “caused shame,” meaning cause disappointment because he was not coming back.” Everett Fox translates the phrase, “when the people saw that Moshe was shamefully late in coming down.” The people thought, with some good reason,” that Moses would take them out of Egypt and into a land flowing with milk and honey. But now that Moses was not coming down Mount Sinai, the people thought something must have happened to him.</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(cf. Exod. 13:3-5).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“Take off.”</w:t>
      </w:r>
      <w:r>
        <w:rPr/>
        <w:t xml:space="preserve">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jc w:val="left"/>
      </w:pPr>
      <w:r>
        <w:rPr/>
        <w:t xml:space="preserve">The verb translated as “take off” is not the normal word for taking off something, but implies urgency and even some rash action. So, for example, the ASV has “break off,” the CJB has “strip off,” and the LSB has “tear off.” However, those words may imply a rough action that is more than the text is indicating. The text is likely trying to communicate that the action was to be done quickly, without hesitation, for example, “take off quickly, right now.”</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and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took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provide some support that it was gold leaf over a wood frame.</w:t>
      </w:r>
    </w:p>
    <w:p>
      <w:pPr>
        <w:pStyle w:val="rNormal"/>
        <w:widowControl w:val="on"/>
        <w:spacing w:before="240" w:after="240" w:line="240" w:lineRule="auto"/>
        <w:ind w:left="0" w:right="0" w:firstLine="1"/>
        <w:jc w:val="left"/>
      </w:pPr>
      <w:r>
        <w:rPr>
          <w:b/>
          <w:bCs/>
        </w:rPr>
        <w:t xml:space="preserve">“made it into a metal calf.”</w:t>
      </w:r>
      <w:r>
        <w:rPr/>
        <w:t xml:space="preserve"> The Hebrew word translated “calf” simply means “young bull,” but how young is not implied in the noun. In any case, the word “calf” may imply that what Aaron made was very young, but that did not need to be the case.</w:t>
      </w:r>
    </w:p>
    <w:p>
      <w:pPr>
        <w:pStyle w:val="rNormal"/>
        <w:widowControl w:val="on"/>
        <w:spacing w:before="240" w:after="240" w:line="240" w:lineRule="auto"/>
        <w:ind w:left="0" w:right="0"/>
        <w:jc w:val="left"/>
      </w:pPr>
      <w:r>
        <w:rPr/>
        <w:t xml:space="preserve">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“These are your gods.”</w:t>
      </w:r>
      <w:r>
        <w:rPr/>
        <w:t xml:space="preserve"> The Hebrew word translated as “god” is </w:t>
      </w:r>
      <w:r>
        <w:rPr>
          <w:i/>
          <w:iCs/>
        </w:rPr>
        <w:t xml:space="preserve">elohim</w:t>
      </w:r>
      <w:r>
        <w:rPr/>
        <w:t xml:space="preserve">, which is always plural, so whether it should be translated as a singular “god” (or God) or a plural, as “gods,” is often determined by the verb that is associated with the noun </w:t>
      </w:r>
      <w:r>
        <w:rPr>
          <w:i/>
          <w:iCs/>
        </w:rPr>
        <w:t xml:space="preserve">elohim</w:t>
      </w:r>
      <w:r>
        <w:rPr/>
        <w:t xml:space="preserve">. In this case, the verb “brought up” is plural, so the word </w:t>
      </w:r>
      <w:r>
        <w:rPr>
          <w:i/>
          <w:iCs/>
        </w:rPr>
        <w:t xml:space="preserve">elohim</w:t>
      </w:r>
      <w:r>
        <w:rPr/>
        <w:t xml:space="preserve"> should be translated as a plural.</w:t>
      </w:r>
    </w:p>
    <w:p>
      <w:pPr>
        <w:pStyle w:val="rNormal"/>
        <w:widowControl w:val="on"/>
        <w:spacing w:before="240" w:after="240" w:line="240" w:lineRule="auto"/>
        <w:ind w:left="0" w:right="0"/>
        <w:jc w:val="left"/>
      </w:pPr>
      <w:r>
        <w:rPr/>
        <w:t xml:space="preserve">That the Israelites would say, “these are your gods” while looking at the golden calf can be confusing, but it is what the text says. Rabbi Umberto Cassuto explains: “Scripture does not attribute to the children of Israel the foolish idea that it was the calf that had just now been fashioned that brought them up from the land of Egypt; they could not possibly have forgotten what Moses had caused them to see and hear in the name of the Lord. The meaning of this proclamation is that they regarded the calf as an emblem of the Lord, and they considered this emblem itself worthy of divine honor, thus making the calf a partner, as it were, of the Lord. Hence the plural.</w:t>
      </w:r>
      <w:r>
        <w:rPr>
          <w:rStyle w:val="FootnoteReference"/>
        </w:rPr>
        <w:footnoteReference w:id="32473"/>
      </w:r>
      <w:r>
        <w:rPr/>
        <w:t xml:space="preserve"> On the other hand, however, Keil and Delitzsch assert that the plural is a plural of majesty, and thus the meaning is “This is your god, O Israel.”</w:t>
      </w:r>
      <w:r>
        <w:rPr>
          <w:rStyle w:val="FootnoteReference"/>
        </w:rPr>
        <w:footnoteReference w:id="29560"/>
      </w:r>
      <w:r>
        <w:rPr/>
        <w:t xml:space="preserve"> But the work of recent Hebrew scholars points out that this is not the case because the plural verb, not the noun, determines that this is indeed a plural meaning (see commentary on Gen. 1:26, “us”).</w:t>
      </w:r>
    </w:p>
    <w:p>
      <w:pPr>
        <w:pStyle w:val="rNormal"/>
        <w:widowControl w:val="on"/>
        <w:spacing w:before="240" w:after="240" w:line="240" w:lineRule="auto"/>
        <w:ind w:left="0" w:right="0"/>
        <w:jc w:val="left"/>
      </w:pPr>
      <w:r>
        <w:rPr/>
        <w:t xml:space="preserve">In stating “These are your gods,”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god—or a helper god—who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still breaking the first commandment, but in another way—he is calling an idol god “Yahweh.” That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cannot get rid of God, he changes the image or character of God in the minds of the people so that people have a false conception of God.</w:t>
      </w:r>
    </w:p>
    <w:p>
      <w:pPr>
        <w:pStyle w:val="rNormal"/>
        <w:widowControl w:val="on"/>
        <w:spacing w:before="240" w:after="240" w:line="240" w:lineRule="auto"/>
        <w:ind w:left="0" w:right="0" w:firstLine="1"/>
        <w:jc w:val="left"/>
      </w:pPr>
      <w:r>
        <w:rPr>
          <w:b/>
          <w:bCs/>
        </w:rPr>
        <w:t xml:space="preserve">“O Israel.”</w:t>
      </w:r>
      <w:r>
        <w:rPr/>
        <w:t xml:space="preserve"> This is evidence that it was the Israelites who were pressuring Aaron to make them gods, not the mixed multitude of Gentiles among them.</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in front of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 the first day of the first month of the second year of the wilderness journey (Exod. 40:1).</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the idolatry and sin going on among the Israelites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“wrought corruption!”</w:t>
      </w:r>
      <w:r>
        <w:rPr/>
        <w:t xml:space="preserve"> The people had “wrought corruption.” It was not just themselves that they corrupted (or “ruined”), it was themselves, and the covenant, and their relation with God, and so much of what had been accomplished since the Exodus. Many English versions add a verb, such as “acted corruptly” (cf. CSB, NAB, NASB2020, NET, NRSV), but the text points to things being corrupted or ruined. Similarly, the translation “corrupted themselves” is not as good, because even though the people had corrupted themselves, there was more that they corrupted.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Indeed, Israel had turned away from God quickly. It had been about a month since they had made a blood covenant to obey God (Exod. 24:3, 7). God treated Israel as a whole, even though only some of the Israelites had sinned. We see that plurality in the plural verbs God used in the text: “They [plural] have turned aside...I commanded them [plural]. They have made [plural]...and [they] have bowed down to it</w:t>
      </w:r>
      <w:r>
        <w:rPr>
          <w:rStyle w:val="FootnoteReference"/>
        </w:rPr>
        <w:footnoteReference w:id="11252"/>
      </w:r>
      <w:r>
        <w:rPr/>
        <w:t xml:space="preserve"> and [they] have sacrificed to it, and [they] said, ‘These are your gods, O Israel, that brought you [plural] up out of the land of Egypt.’” That God generally treats nations, clans, and groups as one whole and not “individuals” is an important reason that we Christians should speak up when we see sin and do what we can to bring the group back to godly beliefs and practices. Salvation is an individual choice, but here on earth groups are often treated as whole units.</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“these...brought you up.”</w:t>
      </w:r>
      <w:r>
        <w:rPr/>
        <w:t xml:space="preserve"> This is one plural pronoun and one plural verb (“brought you up”) in the Hebrew text, which sets the context that </w:t>
      </w:r>
      <w:r>
        <w:rPr>
          <w:i/>
          <w:iCs/>
        </w:rPr>
        <w:t xml:space="preserve">elohim</w:t>
      </w:r>
      <w:r>
        <w:rPr/>
        <w:t xml:space="preserve"> should be plural.</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this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jc w:val="left"/>
      </w:pPr>
      <w:r>
        <w:rPr/>
        <w:t xml:space="preserve">Here in Exodus 32:9, and in some other verses in this record, the Hebrew text uses singular nouns and verbs, (e.g., “this people” [singular]). The nation of Israel was a singular people, and “it” is stiff-necked.</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 This is the first use of “stiff-necked” in the Bible.</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 to the power of prayer. What God is doing here is asking for Moses to pray and intercede for Israel. This is also a kind of test for Moses, to reveal his character.</w:t>
      </w:r>
    </w:p>
    <w:p>
      <w:pPr>
        <w:pStyle w:val="rNormal"/>
        <w:widowControl w:val="on"/>
        <w:spacing w:before="240" w:after="240" w:line="240" w:lineRule="auto"/>
        <w:ind w:left="0" w:right="0" w:firstLine="1"/>
        <w:jc w:val="left"/>
      </w:pPr>
      <w:r>
        <w:rPr>
          <w:b/>
          <w:bCs/>
        </w:rPr>
        <w:t xml:space="preserve">“and I will make you become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had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“say, yes, say.”</w:t>
      </w:r>
      <w:r>
        <w:rPr/>
        <w:t xml:space="preserve"> The verb “say” is repeated for emphasis, but in different aspects of the verb. The first “say” is an imperfect verb and the second is an infinitive verb. That duplication is the figure of speech polyptoton (see commentary on Gen. 2:16).</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 so now Moses presses in to convince God to be good for His end of the covenant because of what God had said to Abraham, Isaac, and Jacob (“Israel”).</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 This event is a wonderful example of how God can be merciful simply because of someone’s earnest prayer and request, and not because someone offered a sacrifice of some kind. David said it well in Psalm 51, after he had had sex with Bathsheba and had her husband Uriah killed, that what God really wanted was a humble and contrite heart, not an animal sacrifice (Ps. 51:16-17).</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the people as they shouted.”</w:t>
      </w:r>
      <w:r>
        <w:rPr/>
        <w:t xml:space="preserve"> The Hebrew treats the nation as a singular: “the sound of the people (singular) as it (singular) shouted.” There would have been people in the camp who did not agree with what the majority of the people were doing in worshiping the golden calf, but Israel as a whole had made a covenant with God, and now God treats them as one whole group. It is a sad fact that many people on earth suffer because of the ungodly people around them. It is especially the case that if the leadership of a nation or group is ungodly, the people suffer. Many verses in this section treat Israel as a singular group (e.g., Exod. 32:17, 21, 22, 25).</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which represent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“these people…them.”</w:t>
      </w:r>
      <w:r>
        <w:rPr/>
        <w:t xml:space="preserve"> Here again, the people of Israel are considered together as a single group in the Hebrew text, which reads, “this people...it” (see commentary on Exod. 32:17).</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this people.”</w:t>
      </w:r>
      <w:r>
        <w:rPr/>
        <w:t xml:space="preserve"> Even with the threat of the people gone now that Moses was present, Aaron is still weak-minded. He will not own his failure, and instead, he blames the people.</w:t>
      </w:r>
    </w:p>
    <w:p>
      <w:pPr>
        <w:pStyle w:val="rNormal"/>
        <w:widowControl w:val="on"/>
        <w:spacing w:before="240" w:after="240" w:line="240" w:lineRule="auto"/>
        <w:ind w:left="0" w:right="0" w:firstLine="1"/>
        <w:jc w:val="left"/>
      </w:pPr>
      <w:r>
        <w:rPr>
          <w:b/>
          <w:bCs/>
        </w:rPr>
        <w:t xml:space="preserve">“set on evil.”</w:t>
      </w:r>
      <w:r>
        <w:rPr/>
        <w:t xml:space="preserve"> The Hebrew text is literally, “they are in evil.” The Hebrew text is likely pointing to more than simply that the people were prone to evil. We know from other verses that the people had idols with them when they came out of Egypt. So in one sense they may have already been involved in the evil of idolatry and Aaron would say you know the people that they are in evil.</w:t>
      </w:r>
    </w:p>
    <w:p>
      <w:pPr>
        <w:pStyle w:val="rNormal"/>
        <w:widowControl w:val="on"/>
        <w:spacing w:before="240" w:after="240" w:line="240" w:lineRule="auto"/>
        <w:ind w:left="0" w:right="0" w:firstLine="1"/>
        <w:jc w:val="left"/>
      </w:pPr>
      <w:r>
        <w:rPr>
          <w:b/>
          <w:bCs/>
        </w:rPr>
        <w:t xml:space="preserve">“they are.”</w:t>
      </w:r>
      <w:r>
        <w:rPr/>
        <w:t xml:space="preserve"> The Hebrew text reads “it is” (singular), showing that Aaron thought of the people as a single group with a singular purpose (see commentary on Exod. 32:17).</w:t>
      </w:r>
    </w:p>
    <w:p>
      <w:pPr>
        <w:pStyle w:val="rVersHead"/>
        <w:widowControl w:val="on"/>
      </w:pPr>
      <w:r>
        <w:rPr/>
        <w:t xml:space="preserve">Exd 32:23</w:t>
      </w:r>
    </w:p>
    <w:p>
      <w:pPr>
        <w:pStyle w:val="rNormal"/>
        <w:widowControl w:val="on"/>
        <w:spacing w:before="240" w:after="240" w:line="240" w:lineRule="auto"/>
        <w:ind w:left="0" w:right="0" w:firstLine="1"/>
        <w:jc w:val="left"/>
      </w:pPr>
      <w:r>
        <w:rPr>
          <w:b/>
          <w:bCs/>
        </w:rPr>
        <w:t xml:space="preserve">“Make us gods.”</w:t>
      </w:r>
      <w:r>
        <w:rPr/>
        <w:t xml:space="preserve"> For the translation “gods,” see commentary on Exodus 32:1.</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“that they were running wild.”</w:t>
      </w:r>
      <w:r>
        <w:rPr/>
        <w:t xml:space="preserve"> The exact meaning of the Hebrew word translated as “running wild”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so they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jc w:val="left"/>
      </w:pPr>
      <w:r>
        <w:rPr/>
        <w:t xml:space="preserve">The Hebrew text treats the people as a singular group, more literally reading, “that it was” instead of “that they were.”</w:t>
      </w:r>
    </w:p>
    <w:p>
      <w:pPr>
        <w:pStyle w:val="rNormal"/>
        <w:widowControl w:val="on"/>
        <w:spacing w:before="240" w:after="240" w:line="240" w:lineRule="auto"/>
        <w:ind w:left="0" w:right="0" w:firstLine="1"/>
        <w:jc w:val="left"/>
      </w:pPr>
      <w:r>
        <w:rPr>
          <w:b/>
          <w:bCs/>
        </w:rPr>
        <w:t xml:space="preserve">“for Aaron had let them run wild.”</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“resulting in their being a laughingstock.”</w:t>
      </w:r>
      <w:r>
        <w:rPr/>
        <w:t xml:space="preserve"> The Hebrew verb only occurs here in the Bible, so the English translations vary greatly, and the exact meaning is debated. The sin of Israel made Israel, and seemingly Yahweh as well, a laughingstock and an object of derision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“He said to them, ‘This is what Yahweh, the God of Israel, says.’”</w:t>
      </w:r>
      <w:r>
        <w:rPr/>
        <w:t xml:space="preserve"> This command to kill the idolaters came from God, not from Moses’ anger.</w:t>
      </w:r>
    </w:p>
    <w:p>
      <w:pPr>
        <w:pStyle w:val="rNormal"/>
        <w:widowControl w:val="on"/>
        <w:spacing w:before="240" w:after="240" w:line="240" w:lineRule="auto"/>
        <w:ind w:left="0" w:right="0" w:firstLine="1"/>
        <w:jc w:val="left"/>
      </w:pPr>
      <w:r>
        <w:rPr>
          <w:b/>
          <w:bCs/>
        </w:rPr>
        <w:t xml:space="preserve">“from gate to gate.”</w:t>
      </w:r>
      <w:r>
        <w:rPr/>
        <w:t xml:space="preserve"> It is not clear whether this is literal or not. The different tribes camped in a very purposeful and prearranged order, and it is possible that they separated their tribal areas with some kind of gate structure. However, the “gates” between the tribal areas may have been more figurative, not literal.</w:t>
      </w:r>
    </w:p>
    <w:p>
      <w:pPr>
        <w:pStyle w:val="rNormal"/>
        <w:widowControl w:val="on"/>
        <w:spacing w:before="240" w:after="240" w:line="240" w:lineRule="auto"/>
        <w:ind w:left="0" w:right="0" w:firstLine="1"/>
        <w:jc w:val="left"/>
      </w:pPr>
      <w:r>
        <w:rPr>
          <w:b/>
          <w:bCs/>
        </w:rPr>
        <w:t xml:space="preserve">“Every man kill his brother...neighbor...relative.”</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ordained to Yahweh.”</w:t>
      </w:r>
      <w:r>
        <w:rPr/>
        <w:t xml:space="preserve"> The Masoretic Hebrew text reads more like, “Ordain yourselves,” but the Septuagint and Vulgate seem to be correct, and they put the event in the past as “you have been ordained,” and the REV follows that reading. Beyond that, the Hebrew uses the idiom, “fill your hand,” thus, “You have filled your hand to Yahweh.” Worded that way, the idiom generally refers to putting your heart into doing something, so in this context “ordain” seems to be a good translation (see commentary on Exod. 28:41).</w:t>
      </w:r>
    </w:p>
    <w:p>
      <w:pPr>
        <w:pStyle w:val="rNormal"/>
        <w:widowControl w:val="on"/>
        <w:spacing w:before="240" w:after="240" w:line="240" w:lineRule="auto"/>
        <w:ind w:left="0" w:right="0"/>
        <w:jc w:val="left"/>
      </w:pPr>
      <w:r>
        <w:rPr/>
        <w:t xml:space="preserve">In Malachi, the Bible says that God had made a covenant with Levi (Mal. 2:4), and this seems to be the place that he did that.</w:t>
      </w:r>
    </w:p>
    <w:p>
      <w:pPr>
        <w:pStyle w:val="rNormal"/>
        <w:widowControl w:val="on"/>
        <w:spacing w:before="240" w:after="240" w:line="240" w:lineRule="auto"/>
        <w:ind w:left="0" w:right="0"/>
        <w:jc w:val="left"/>
      </w:pPr>
      <w:r>
        <w:rPr/>
        <w:t xml:space="preserve">[For the translation, “you have been ordained,” see Umberto Cassuto.</w:t>
      </w:r>
      <w:r>
        <w:rPr>
          <w:rStyle w:val="FootnoteReference"/>
        </w:rPr>
        <w:footnoteReference w:id="31377"/>
      </w:r>
      <w:r>
        <w:rPr/>
        <w:t xml:space="preserve">]</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“Now I will go up to Yahweh.”</w:t>
      </w:r>
      <w:r>
        <w:rPr/>
        <w:t xml:space="preserve"> Moses acts as the mediator between God and Israel. Many years later Jesus would fill that role.</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 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FootnoteReference"/>
        </w:rPr>
        <w:footnoteReference w:id="23933"/>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supports individual sin or righteousness, and individual punishments or rewards.</w:t>
      </w:r>
    </w:p>
    <w:p>
      <w:pPr>
        <w:pStyle w:val="rNormal"/>
        <w:widowControl w:val="on"/>
        <w:spacing w:before="240" w:after="240" w:line="240" w:lineRule="auto"/>
        <w:ind w:left="0" w:right="0"/>
        <w:jc w:val="left"/>
      </w:pPr>
      <w:r>
        <w:rPr/>
        <w:t xml:space="preserve">God will not let love or sentimentality allow unrighteous people to live forever, or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sent a plague on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33:2</w:t>
      </w:r>
    </w:p>
    <w:p>
      <w:pPr>
        <w:pStyle w:val="rNormal"/>
        <w:widowControl w:val="on"/>
        <w:spacing w:before="240" w:after="240" w:line="240" w:lineRule="auto"/>
        <w:ind w:left="0" w:right="0" w:firstLine="1"/>
        <w:jc w:val="left"/>
      </w:pPr>
      <w:r>
        <w:rPr>
          <w:b/>
          <w:bCs/>
        </w:rPr>
        <w:t xml:space="preserve">“the Canaanite, the Amorite and the Hittite, and the Perizzite, the Hivite, and the Jebusite.”</w:t>
      </w:r>
      <w:r>
        <w:rPr/>
        <w:t xml:space="preserve"> Here God gives the names of six of the seven nations that are sometimes named. The same list is in Exodus 23:23. Deuteronomy 7:1 lists all these but adds the Girgashites. All of these tribes except the Perizzites are descended from Ham’s son Canaan, and thus all of them are included when the word “Canaanites” is used in its wider sense (and even then, the Perizzites might be generally included as inhabitants of the land of Canaan).</w:t>
      </w:r>
    </w:p>
    <w:p>
      <w:pPr>
        <w:pStyle w:val="rVersHead"/>
        <w:widowControl w:val="on"/>
      </w:pPr>
      <w:r>
        <w:rPr/>
        <w:t xml:space="preserve">Exd 33:6</w:t>
      </w:r>
    </w:p>
    <w:p>
      <w:pPr>
        <w:pStyle w:val="rNormal"/>
        <w:widowControl w:val="on"/>
        <w:spacing w:before="240" w:after="240" w:line="240" w:lineRule="auto"/>
        <w:ind w:left="0" w:right="0" w:firstLine="1"/>
        <w:jc w:val="left"/>
      </w:pPr>
      <w:r>
        <w:rPr>
          <w:b/>
          <w:bCs/>
        </w:rPr>
        <w:t xml:space="preserve">“from Mount Horeb on.”</w:t>
      </w:r>
      <w:r>
        <w:rPr/>
        <w:t xml:space="preserve"> The Bible does not say how long it was before people put their jewelry back on, but it seems that eventually they did, even if it was at the end of the wilderness journey.</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Normal"/>
        <w:widowControl w:val="on"/>
        <w:spacing w:before="240" w:after="240" w:line="240" w:lineRule="auto"/>
        <w:ind w:left="0" w:right="0" w:firstLine="1"/>
        <w:jc w:val="left"/>
      </w:pPr>
      <w:r>
        <w:rPr>
          <w:b/>
          <w:bCs/>
        </w:rPr>
        <w:t xml:space="preserve">“everyone who sought Yahweh.”</w:t>
      </w:r>
      <w:r>
        <w:rPr/>
        <w:t xml:space="preserve"> The word translated as “sought” is quite general in meaning and refers to things such as seeking God’s counsel or seeking help from God. We generally think of “seeking God” when we want or need something from Him.</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“Yahweh spoke to Moses face to face as a man speaks to his friend.”</w:t>
      </w:r>
      <w:r>
        <w:rPr/>
        <w:t xml:space="preserve"> In John 8:40 Jesus said that he was a man who told the truth the he heard from God. Centuries earlier, as we see here in Exodus 33:11, Moses did the same thing.</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33:12</w:t>
      </w:r>
    </w:p>
    <w:p>
      <w:pPr>
        <w:pStyle w:val="rNormal"/>
        <w:widowControl w:val="on"/>
        <w:spacing w:before="240" w:after="240" w:line="240" w:lineRule="auto"/>
        <w:ind w:left="0" w:right="0" w:firstLine="1"/>
        <w:jc w:val="left"/>
      </w:pPr>
      <w:r>
        <w:rPr>
          <w:b/>
          <w:bCs/>
        </w:rPr>
        <w:t xml:space="preserve">“Moses said to Yahweh.”</w:t>
      </w:r>
      <w:r>
        <w:rPr/>
        <w:t xml:space="preserve"> At this point, Moses was at the Tent of Meeting outside the camp speaking with Yahweh.</w:t>
      </w:r>
    </w:p>
    <w:p>
      <w:pPr>
        <w:pStyle w:val="rNormal"/>
        <w:widowControl w:val="on"/>
        <w:spacing w:before="240" w:after="240" w:line="240" w:lineRule="auto"/>
        <w:ind w:left="0" w:right="0" w:firstLine="1"/>
        <w:jc w:val="left"/>
      </w:pPr>
      <w:r>
        <w:rPr>
          <w:b/>
          <w:bCs/>
        </w:rPr>
        <w:t xml:space="preserve">“have known you by name.”</w:t>
      </w:r>
      <w:r>
        <w:rPr/>
        <w:t xml:space="preserve"> The Hebrew verb is a perfect tense, “have known.”</w:t>
      </w:r>
    </w:p>
    <w:p>
      <w:pPr>
        <w:pStyle w:val="rVersHead"/>
        <w:widowControl w:val="on"/>
      </w:pPr>
      <w:r>
        <w:rPr/>
        <w:t xml:space="preserve">Exd 33:13</w:t>
      </w:r>
    </w:p>
    <w:p>
      <w:pPr>
        <w:pStyle w:val="rNormal"/>
        <w:widowControl w:val="on"/>
        <w:spacing w:before="240" w:after="240" w:line="240" w:lineRule="auto"/>
        <w:ind w:left="0" w:right="0" w:firstLine="1"/>
        <w:jc w:val="left"/>
      </w:pPr>
      <w:r>
        <w:rPr>
          <w:b/>
          <w:bCs/>
        </w:rPr>
        <w:t xml:space="preserve">“please show me your ways so that I may know you in order to find favor in your eyes.”</w:t>
      </w:r>
      <w:r>
        <w:rPr/>
        <w:t xml:space="preserve"> We have to remember that at this point in history very little of what we call “the Bible” was written down or even known. The Israelites had a very small piece of what is now the Book of Exodus (cf. Exod. 24:4, 7), and that included the Ten Commandments and perhaps Exodus 20-23. Today, we have the whole Bible and can learn God’s ways and what it takes to obey and please Him. People today should be like Jeremiah, who found the Word of God after it had been missing for years, and “ate it up,” saying, “Your words were found, and I ate them, and your words became a joy to me and the rejoicing of my heart” (Jer. 15:16). God’s ways are not hidden anymore, they are only hidden from people who refuse to read them.</w:t>
      </w:r>
    </w:p>
    <w:p>
      <w:pPr>
        <w:pStyle w:val="rNormal"/>
        <w:widowControl w:val="on"/>
        <w:spacing w:before="240" w:after="240" w:line="240" w:lineRule="auto"/>
        <w:ind w:left="0" w:right="0" w:firstLine="1"/>
        <w:jc w:val="left"/>
      </w:pPr>
      <w:r>
        <w:rPr>
          <w:b/>
          <w:bCs/>
        </w:rPr>
        <w:t xml:space="preserve">“this nation is your people.”</w:t>
      </w:r>
      <w:r>
        <w:rPr/>
        <w:t xml:space="preserve"> Moses reminds God that the nation of Israel is His people, not Moses’ people.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“My presence.”</w:t>
      </w:r>
      <w:r>
        <w:rPr/>
        <w:t xml:space="preserve"> The Hebrew for “presence” is “face,” but “face” is often used idiomatically for the presence of the person.</w:t>
      </w:r>
    </w:p>
    <w:p>
      <w:pPr>
        <w:pStyle w:val="rNormal"/>
        <w:widowControl w:val="on"/>
        <w:spacing w:before="240" w:after="240" w:line="240" w:lineRule="auto"/>
        <w:ind w:left="0" w:right="0" w:firstLine="1"/>
        <w:jc w:val="left"/>
      </w:pPr>
      <w:r>
        <w:rPr>
          <w:b/>
          <w:bCs/>
        </w:rPr>
        <w:t xml:space="preserve">“will go.”</w:t>
      </w:r>
      <w:r>
        <w:rPr/>
        <w:t xml:space="preserve"> Moses’ intercession for Israel has been effective. God will go with Israel into the Promised Land.</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VersHead"/>
        <w:widowControl w:val="on"/>
      </w:pPr>
      <w:r>
        <w:rPr/>
        <w:t xml:space="preserve">Exd 33:16</w:t>
      </w:r>
    </w:p>
    <w:p>
      <w:pPr>
        <w:pStyle w:val="rNormal"/>
        <w:widowControl w:val="on"/>
        <w:spacing w:before="240" w:after="240" w:line="240" w:lineRule="auto"/>
        <w:ind w:left="0" w:right="0" w:firstLine="1"/>
        <w:jc w:val="left"/>
      </w:pPr>
      <w:r>
        <w:rPr>
          <w:b/>
          <w:bCs/>
        </w:rPr>
        <w:t xml:space="preserve">“I and your people.”</w:t>
      </w:r>
      <w:r>
        <w:rPr/>
        <w:t xml:space="preserve"> Moses emphasizes that Israel is God’s people, and he wants to be assured that the people are included in God’s plan.</w:t>
      </w:r>
    </w:p>
    <w:p>
      <w:pPr>
        <w:pStyle w:val="rNormal"/>
        <w:widowControl w:val="on"/>
        <w:spacing w:before="240" w:after="240" w:line="240" w:lineRule="auto"/>
        <w:ind w:left="0" w:right="0" w:firstLine="1"/>
        <w:jc w:val="left"/>
      </w:pPr>
      <w:r>
        <w:rPr>
          <w:b/>
          <w:bCs/>
        </w:rPr>
        <w:t xml:space="preserve">“Is it not because you go with us that we are distinct.”</w:t>
      </w:r>
      <w:r>
        <w:rPr/>
        <w:t xml:space="preserve"> Israel was distinct from all the other nations, and the reason for that was their unique and special relationship with God.</w:t>
      </w:r>
    </w:p>
    <w:p>
      <w:pPr>
        <w:pStyle w:val="rVersHead"/>
        <w:widowControl w:val="on"/>
      </w:pPr>
      <w:r>
        <w:rPr/>
        <w:t xml:space="preserve">Exd 33:17</w:t>
      </w:r>
    </w:p>
    <w:p>
      <w:pPr>
        <w:pStyle w:val="rNormal"/>
        <w:widowControl w:val="on"/>
        <w:spacing w:before="240" w:after="240" w:line="240" w:lineRule="auto"/>
        <w:ind w:left="0" w:right="0" w:firstLine="1"/>
        <w:jc w:val="left"/>
      </w:pPr>
      <w:r>
        <w:rPr>
          <w:b/>
          <w:bCs/>
        </w:rPr>
        <w:t xml:space="preserve">“I will do what you have asked.”</w:t>
      </w:r>
      <w:r>
        <w:rPr/>
        <w:t xml:space="preserve"> God is persuaded by Moses, again showing Moses’ mediatorial role. Moses asked that God go with them as they travel, and God said He would.</w:t>
      </w:r>
    </w:p>
    <w:p>
      <w:pPr>
        <w:pStyle w:val="rVersHead"/>
        <w:widowControl w:val="on"/>
      </w:pPr>
      <w:r>
        <w:rPr/>
        <w:t xml:space="preserve">Exd 33:19</w:t>
      </w:r>
    </w:p>
    <w:p>
      <w:pPr>
        <w:pStyle w:val="rNormal"/>
        <w:widowControl w:val="on"/>
        <w:spacing w:before="240" w:after="240" w:line="240" w:lineRule="auto"/>
        <w:ind w:left="0" w:right="0" w:firstLine="1"/>
        <w:jc w:val="left"/>
      </w:pPr>
      <w:r>
        <w:rPr>
          <w:b/>
          <w:bCs/>
        </w:rPr>
        <w:t xml:space="preserve">“in front of you...before you.”</w:t>
      </w:r>
      <w:r>
        <w:rPr/>
        <w:t xml:space="preserve"> The Hebrew is idiomatic: “in front of your face...before your face.”</w:t>
      </w:r>
    </w:p>
    <w:p>
      <w:pPr>
        <w:pStyle w:val="rVersHead"/>
        <w:widowControl w:val="on"/>
      </w:pPr>
      <w:r>
        <w:rPr/>
        <w:t xml:space="preserve">Exd 33:20</w:t>
      </w:r>
    </w:p>
    <w:p>
      <w:pPr>
        <w:pStyle w:val="rNormal"/>
        <w:widowControl w:val="on"/>
        <w:spacing w:before="240" w:after="240" w:line="240" w:lineRule="auto"/>
        <w:ind w:left="0" w:right="0" w:firstLine="1"/>
        <w:jc w:val="left"/>
      </w:pPr>
      <w:r>
        <w:rPr>
          <w:b/>
          <w:bCs/>
        </w:rPr>
        <w:t xml:space="preserve">“You cannot see my face.”</w:t>
      </w:r>
      <w:r>
        <w:rPr/>
        <w:t xml:space="preserve"> In the context of this verse, “face” has been used for God’s personal presence (Exod. 33:14-15), and it is likely being used that way here in Exodus 33:20. If that is the case, the meaning of the verse would be “you cannot see my personal presence,” that is, “all there is to see of me.” God had appeared to Moses in the form of a human, a form He had taken many times when He wanted to commune with people more intimately (Exod. 34:5; see commentary on Acts 7:55 and commentary on Gen. 18:1). So this is different. When Yahweh took on human form, Moses did see his face. So this use of “face” must be different. Moses is asking to see more of who God really is, and God says no human can do that and live. God ends up showing Moses some things about Himself, but not His fullness.</w:t>
      </w:r>
    </w:p>
    <w:p>
      <w:pPr>
        <w:pStyle w:val="rVersHead"/>
        <w:widowControl w:val="on"/>
      </w:pPr>
      <w:r>
        <w:rPr/>
        <w:t xml:space="preserve">Exd 33:21</w:t>
      </w:r>
    </w:p>
    <w:p>
      <w:pPr>
        <w:pStyle w:val="rNormal"/>
        <w:widowControl w:val="on"/>
        <w:spacing w:before="240" w:after="240" w:line="240" w:lineRule="auto"/>
        <w:ind w:left="0" w:right="0" w:firstLine="1"/>
        <w:jc w:val="left"/>
      </w:pPr>
      <w:r>
        <w:rPr>
          <w:b/>
          <w:bCs/>
        </w:rPr>
        <w:t xml:space="preserve">“stand </w:t>
      </w:r>
      <w:r>
        <w:rPr>
          <w:b/>
          <w:bCs/>
          <w:i/>
          <w:iCs/>
        </w:rPr>
        <w:t xml:space="preserve">​​​​​there</w:t>
      </w:r>
      <w:r>
        <w:rPr>
          <w:b/>
          <w:bCs/>
        </w:rPr>
        <w:t xml:space="preserve">.”</w:t>
      </w:r>
      <w:r>
        <w:rPr/>
        <w:t xml:space="preserve"> This could have the meaning of “stand over there,” or perhaps Moses had been sitting at the time, he had been there for 40 days.</w:t>
      </w:r>
    </w:p>
    <w:p>
      <w:pPr>
        <w:pStyle w:val="rNormal"/>
        <w:widowControl w:val="on"/>
        <w:spacing w:before="240" w:after="240" w:line="240" w:lineRule="auto"/>
        <w:ind w:left="0" w:right="0" w:firstLine="1"/>
        <w:jc w:val="left"/>
      </w:pPr>
      <w:r>
        <w:rPr>
          <w:b/>
          <w:bCs/>
        </w:rPr>
        <w:t xml:space="preserve">“rock.”</w:t>
      </w:r>
      <w:r>
        <w:rPr/>
        <w:t xml:space="preserve"> The Hebrew word refers to a big rock, even a cliff face. The </w:t>
      </w:r>
      <w:r>
        <w:rPr>
          <w:i/>
          <w:iCs/>
        </w:rPr>
        <w:t xml:space="preserve">HALOT</w:t>
      </w:r>
      <w:r>
        <w:rPr/>
        <w:t xml:space="preserve"> Hebrew-English lexicon suggests “rocky hill, mountain.” God is telling Moses to stand at a specific place on Mount Sinai.</w:t>
      </w:r>
    </w:p>
    <w:p>
      <w:pPr>
        <w:pStyle w:val="rVersHead"/>
        <w:widowControl w:val="on"/>
      </w:pPr>
      <w:r>
        <w:rPr/>
        <w:t xml:space="preserve">Exd 33:22</w:t>
      </w:r>
    </w:p>
    <w:p>
      <w:pPr>
        <w:pStyle w:val="rNormal"/>
        <w:widowControl w:val="on"/>
        <w:spacing w:before="240" w:after="240" w:line="240" w:lineRule="auto"/>
        <w:ind w:left="0" w:right="0" w:firstLine="1"/>
        <w:jc w:val="left"/>
      </w:pPr>
      <w:r>
        <w:rPr>
          <w:b/>
          <w:bCs/>
        </w:rPr>
        <w:t xml:space="preserve">“rock.”</w:t>
      </w:r>
      <w:r>
        <w:rPr/>
        <w:t xml:space="preserve"> See commentary on Exodus 33:21. The idea of a cleft in a mountain is also in Isaiah 2:21, where sinners are hiding from the majesty of God.</w:t>
      </w:r>
    </w:p>
    <w:p>
      <w:pPr>
        <w:pStyle w:val="rVersHead"/>
        <w:widowControl w:val="on"/>
      </w:pPr>
      <w:r>
        <w:rPr/>
        <w:t xml:space="preserve">Exd 33:23</w:t>
      </w:r>
    </w:p>
    <w:p>
      <w:pPr>
        <w:pStyle w:val="rNormal"/>
        <w:widowControl w:val="on"/>
        <w:spacing w:before="240" w:after="240" w:line="240" w:lineRule="auto"/>
        <w:ind w:left="0" w:right="0" w:firstLine="1"/>
        <w:jc w:val="left"/>
      </w:pPr>
      <w:r>
        <w:rPr>
          <w:b/>
          <w:bCs/>
        </w:rPr>
        <w:t xml:space="preserve">“but my face will not be seen.”</w:t>
      </w:r>
      <w:r>
        <w:rPr/>
        <w:t xml:space="preserve"> That is, the fullness of my personal presence and who I am will not be seen (see commentary on Exod. 33:20).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34:1</w:t>
      </w:r>
    </w:p>
    <w:p>
      <w:pPr>
        <w:pStyle w:val="rNormal"/>
        <w:widowControl w:val="on"/>
        <w:spacing w:before="240" w:after="240" w:line="240" w:lineRule="auto"/>
        <w:ind w:left="0" w:right="0" w:firstLine="1"/>
        <w:jc w:val="left"/>
      </w:pPr>
      <w:r>
        <w:rPr>
          <w:b/>
          <w:bCs/>
        </w:rPr>
        <w:t xml:space="preserve">“Chisel.”</w:t>
      </w:r>
      <w:r>
        <w:rPr/>
        <w:t xml:space="preserve"> The Hebrew text is more literally “cut,” but the stone would be cut with a chisel.</w:t>
      </w:r>
    </w:p>
    <w:p>
      <w:pPr>
        <w:pStyle w:val="rNormal"/>
        <w:widowControl w:val="on"/>
        <w:spacing w:before="240" w:after="240" w:line="240" w:lineRule="auto"/>
        <w:ind w:left="0" w:right="0" w:firstLine="1"/>
        <w:jc w:val="left"/>
      </w:pPr>
      <w:r>
        <w:rPr>
          <w:b/>
          <w:bCs/>
        </w:rPr>
        <w:t xml:space="preserve">“which you broke.”</w:t>
      </w:r>
      <w:r>
        <w:rPr/>
        <w:t xml:space="preserve"> This is more than just a fact, it is a mild rebuke. The first set of tablets came from God; He cut them from the rock and wrote on them. Yes, Israel broke the covenant they made with God, but that did not give Moses the right to break the tablets. If the pieces of those broken tablets could be found today they would be more than priceless.</w:t>
      </w:r>
    </w:p>
    <w:p>
      <w:pPr>
        <w:pStyle w:val="rVersHead"/>
        <w:widowControl w:val="on"/>
      </w:pPr>
      <w:r>
        <w:rPr/>
        <w:t xml:space="preserve">Exd 34:3</w:t>
      </w:r>
    </w:p>
    <w:p>
      <w:pPr>
        <w:pStyle w:val="rNormal"/>
        <w:widowControl w:val="on"/>
        <w:spacing w:before="240" w:after="240" w:line="240" w:lineRule="auto"/>
        <w:ind w:left="0" w:right="0" w:firstLine="1"/>
        <w:jc w:val="left"/>
      </w:pPr>
      <w:r>
        <w:rPr>
          <w:b/>
          <w:bCs/>
        </w:rPr>
        <w:t xml:space="preserve">“do not let the flocks or herds graze in front of that mountain.”</w:t>
      </w:r>
      <w:r>
        <w:rPr/>
        <w:t xml:space="preserve"> This command is preventative. There were no fences, and flocks of sheep and goats grazed and wandered. If a sheep or goat were to go up on the mountain the owner would feel compelled to go after it, and that could lead to his or her death.</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took in his hand two stone tablets.”</w:t>
      </w:r>
      <w:r>
        <w:rPr/>
        <w:t xml:space="preserve"> Although paintings of the tablets show them as being very large, there is every reason to believe they were not very big, and the fact that Moses had to carry them up to the top of Mount Sinai is good evidence they were not very big. Many tablets excavated from the ancient Near East are quite small.</w:t>
      </w:r>
    </w:p>
    <w:p>
      <w:pPr>
        <w:pStyle w:val="rVersHead"/>
        <w:widowControl w:val="on"/>
      </w:pPr>
      <w:r>
        <w:rPr/>
        <w:t xml:space="preserve">Exd 34:5</w:t>
      </w:r>
    </w:p>
    <w:p>
      <w:pPr>
        <w:pStyle w:val="rNormal"/>
        <w:widowControl w:val="on"/>
        <w:spacing w:before="240" w:after="240" w:line="240" w:lineRule="auto"/>
        <w:ind w:left="0" w:right="0" w:firstLine="1"/>
        <w:jc w:val="left"/>
      </w:pPr>
      <w:r>
        <w:rPr>
          <w:b/>
          <w:bCs/>
        </w:rPr>
        <w:t xml:space="preserve">“and stood with him there.”</w:t>
      </w:r>
      <w:r>
        <w:rPr/>
        <w:t xml:space="preserve"> Exodus 34:5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Moses in human form and He did the same for Samuel (1 Sam. 3:10).</w:t>
      </w:r>
    </w:p>
    <w:p>
      <w:pPr>
        <w:pStyle w:val="rNormal"/>
        <w:widowControl w:val="on"/>
        <w:spacing w:before="240" w:after="240" w:line="240" w:lineRule="auto"/>
        <w:ind w:left="0" w:right="0"/>
        <w:jc w:val="left"/>
      </w:pPr>
      <w:r>
        <w:rPr/>
        <w:t xml:space="preserve">[For more on God appearing to people, see commentary on Acts 7:55.]</w:t>
      </w:r>
    </w:p>
    <w:p>
      <w:pPr>
        <w:pStyle w:val="rNormal"/>
        <w:widowControl w:val="on"/>
        <w:spacing w:before="240" w:after="240" w:line="240" w:lineRule="auto"/>
        <w:ind w:left="0" w:right="0" w:firstLine="1"/>
        <w:jc w:val="left"/>
      </w:pPr>
      <w:r>
        <w:rPr>
          <w:b/>
          <w:bCs/>
        </w:rPr>
        <w:t xml:space="preserve">“he called.”</w:t>
      </w:r>
      <w:r>
        <w:rPr/>
        <w:t xml:space="preserve"> The subject abruptly changes from Yahweh to Moses. Moses called upon the name of Yahweh. The Hebrew is a common form of “call on the name of Yahweh” or “call upon the name of Yahweh,” when a person or people call upon the name of Yahweh (cf. Gen. 4:26; Ps. 105:1; 116:13; Joel 2:32; 2 Kings 5:11; 1 Chron. 16:8).</w:t>
      </w:r>
    </w:p>
    <w:p>
      <w:pPr>
        <w:pStyle w:val="rNormal"/>
        <w:widowControl w:val="on"/>
        <w:spacing w:before="240" w:after="240" w:line="240" w:lineRule="auto"/>
        <w:ind w:left="0" w:right="0"/>
        <w:jc w:val="left"/>
      </w:pPr>
      <w:r>
        <w:rPr/>
        <w:t xml:space="preserve">In the next verse, Exodus 34:6, Yahweh speaks about His name and characteristics.</w:t>
      </w:r>
    </w:p>
    <w:p>
      <w:pPr>
        <w:pStyle w:val="rNormal"/>
        <w:widowControl w:val="on"/>
        <w:spacing w:before="240" w:after="240" w:line="240" w:lineRule="auto"/>
        <w:ind w:left="0" w:right="0"/>
        <w:jc w:val="left"/>
      </w:pPr>
      <w:r>
        <w:rPr/>
        <w:t xml:space="preserve">However, the Hebrew is somewhat ambiguous, and the verse could be referring to Yahweh as the one “calling out in the name of Yahweh.”</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“clear, yes, clear.”</w:t>
      </w:r>
      <w:r>
        <w:rPr/>
        <w:t xml:space="preserve"> This is the figure of speech polyptoton (see commentary on Gen. 2:16). God is a righteous God, and the judgment of the wicked is part of the believer’s future hope. Far too often evil people don’t get justice on earth, but God promises they will get justice in the future, and here He makes that very clear by putting it in the figure of speech polyptoton. God will not overlook the punishment that guilty people are due (cf. Rom. 12:19).</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“let the Lord go.”</w:t>
      </w:r>
      <w:r>
        <w:rPr/>
        <w:t xml:space="preserve"> Moses addressed Yahweh in the third person, being very respectful and polite. Moses recognized the extreme importance of God being with His people. People act like they can do well in life without God, but that is not the case. People need to have God on their side to be truly prosperous in body and mind in this life and the next.</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Moses spoke of “our” iniquity and “our” sin. To Moses, the sin of the Israelites was his sin too.</w:t>
      </w:r>
    </w:p>
    <w:p>
      <w:pPr>
        <w:pStyle w:val="rVersHead"/>
        <w:widowControl w:val="on"/>
      </w:pPr>
      <w:r>
        <w:rPr/>
        <w:t xml:space="preserve">Exd 34:10</w:t>
      </w:r>
    </w:p>
    <w:p>
      <w:pPr>
        <w:pStyle w:val="rNormal"/>
        <w:widowControl w:val="on"/>
        <w:spacing w:before="240" w:after="240" w:line="240" w:lineRule="auto"/>
        <w:ind w:left="0" w:right="0" w:firstLine="1"/>
        <w:jc w:val="left"/>
      </w:pPr>
      <w:r>
        <w:rPr>
          <w:b/>
          <w:bCs/>
        </w:rPr>
        <w:t xml:space="preserve">“Behold, I cut a covenant.”</w:t>
      </w:r>
      <w:r>
        <w:rPr/>
        <w:t xml:space="preserve"> This is not a brand new covenant, because the people are not asked to enter into a new covenant with Yahweh. Rather, God is establishing the covenant He made on Sinai in Exodus 24 and stating that it is still valid even though the Israelites technically broke the covenant when they made the golden calf. In this, we see God’s mercy and forgiveness. He forgave their sin and continued in relationship with them.</w:t>
      </w:r>
    </w:p>
    <w:p>
      <w:pPr>
        <w:pStyle w:val="rNormal"/>
        <w:widowControl w:val="on"/>
        <w:spacing w:before="240" w:after="240" w:line="240" w:lineRule="auto"/>
        <w:ind w:left="0" w:right="0"/>
        <w:jc w:val="left"/>
      </w:pPr>
      <w:r>
        <w:rPr/>
        <w:t xml:space="preserve">In this case, God actually did “cut a covenant” (Exod. 24:5-8). For more on the phrase “cut a covenant,” see commentary on Genesis 15:18.</w:t>
      </w:r>
    </w:p>
    <w:p>
      <w:pPr>
        <w:pStyle w:val="rNormal"/>
        <w:widowControl w:val="on"/>
        <w:spacing w:before="240" w:after="240" w:line="240" w:lineRule="auto"/>
        <w:ind w:left="0" w:right="0" w:firstLine="1"/>
        <w:jc w:val="left"/>
      </w:pPr>
      <w:r>
        <w:rPr>
          <w:b/>
          <w:bCs/>
        </w:rPr>
        <w:t xml:space="preserve">“created.”</w:t>
      </w:r>
      <w:r>
        <w:rPr/>
        <w:t xml:space="preserve"> The Hebrew uses a word that is only used of God. Only God can “create” in the way He does.</w:t>
      </w:r>
    </w:p>
    <w:p>
      <w:pPr>
        <w:pStyle w:val="rNormal"/>
        <w:widowControl w:val="on"/>
        <w:spacing w:before="240" w:after="240" w:line="240" w:lineRule="auto"/>
        <w:ind w:left="0" w:right="0" w:firstLine="1"/>
        <w:jc w:val="left"/>
      </w:pPr>
      <w:r>
        <w:rPr>
          <w:b/>
          <w:bCs/>
        </w:rPr>
        <w:t xml:space="preserve">“created in any land or in any of the nations.”</w:t>
      </w:r>
      <w:r>
        <w:rPr/>
        <w:t xml:space="preserve"> The Hebrew could also be “in all the earth and in all the nations.”</w:t>
      </w:r>
    </w:p>
    <w:p>
      <w:pPr>
        <w:pStyle w:val="rNormal"/>
        <w:widowControl w:val="on"/>
        <w:spacing w:before="240" w:after="240" w:line="240" w:lineRule="auto"/>
        <w:ind w:left="0" w:right="0" w:firstLine="1"/>
        <w:jc w:val="left"/>
      </w:pPr>
      <w:r>
        <w:rPr>
          <w:b/>
          <w:bCs/>
        </w:rPr>
        <w:t xml:space="preserve">“with you.”</w:t>
      </w:r>
      <w:r>
        <w:rPr/>
        <w:t xml:space="preserve"> God works along with Israel to accomplish His work. Although some modern translations say “for you” instead of “with you,” that is not the plain meaning of the Hebrew text and there is no clear reason to make the change.</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“I am driving out.”</w:t>
      </w:r>
      <w:r>
        <w:rPr/>
        <w:t xml:space="preserve"> There is a proleptic sense to the participle “driving out” that God was going to drive the Canaanites out of the Promised Land, but there is likely also a sense in which God is already working in getting the Canaanites driven out. So, for example, when the Israelites got to Jericho, the Canaanites had already heard of Yahweh and were afraid of Him.</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that, in the time of Joshua, lived in the hill country of Judah and Ephraim. See commentary on Joshua 9:1.</w:t>
      </w:r>
    </w:p>
    <w:p>
      <w:pPr>
        <w:pStyle w:val="rVersHead"/>
        <w:widowControl w:val="on"/>
      </w:pPr>
      <w:r>
        <w:rPr/>
        <w:t xml:space="preserve">Exd 34:12</w:t>
      </w:r>
    </w:p>
    <w:p>
      <w:pPr>
        <w:pStyle w:val="rNormal"/>
        <w:widowControl w:val="on"/>
        <w:spacing w:before="240" w:after="240" w:line="240" w:lineRule="auto"/>
        <w:ind w:left="0" w:right="0" w:firstLine="1"/>
        <w:jc w:val="left"/>
      </w:pPr>
      <w:r>
        <w:rPr>
          <w:b/>
          <w:bCs/>
        </w:rPr>
        <w:t xml:space="preserve">“cut a covenant.”</w:t>
      </w:r>
      <w:r>
        <w:rPr/>
        <w:t xml:space="preserve"> For the phrase “cut a covenant,” see commentary on Genesis 15:18.</w:t>
      </w:r>
    </w:p>
    <w:p>
      <w:pPr>
        <w:pStyle w:val="rNormal"/>
        <w:widowControl w:val="on"/>
        <w:spacing w:before="240" w:after="240" w:line="240" w:lineRule="auto"/>
        <w:ind w:left="0" w:right="0" w:firstLine="1"/>
        <w:jc w:val="left"/>
      </w:pPr>
      <w:r>
        <w:rPr>
          <w:b/>
          <w:bCs/>
        </w:rPr>
        <w:t xml:space="preserve">“or it will become a snare in your midst.”</w:t>
      </w:r>
      <w:r>
        <w:rPr/>
        <w:t xml:space="preserve"> The Israelites were to drive out the Canaanites. If they did not drive them out but made covenants with them instead, the ungodly Canaanites would be a snare to them, and indeed they were a snare. Israel unknowingly made a covenant with the Gibeonites (Josh. 9). That covenant eventually led to a three-year famine in Israel (1 Sam. 21:1-9).</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“break down.”</w:t>
      </w:r>
      <w:r>
        <w:rPr/>
        <w:t xml:space="preserve"> The Hebrew word is used for the first time here, and it can mean “break down,” “tear down,” “pull down,” “demolish,” etc. The REV generally translates it “break down.” Israel was to break down the pagan altars, but they failed to do that (Judg. 2:2).</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“cut down their Asherah </w:t>
      </w:r>
      <w:r>
        <w:rPr>
          <w:b/>
          <w:bCs/>
          <w:i/>
          <w:iCs/>
        </w:rPr>
        <w:t xml:space="preserve">poles</w:t>
      </w:r>
      <w:r>
        <w:rPr>
          <w:b/>
          <w:bCs/>
        </w:rPr>
        <w:t xml:space="preserve">.”</w:t>
      </w:r>
      <w:r>
        <w:rPr/>
        <w:t xml:space="preserve"> The fact that the Asherah poles were to be “cut down,” indicates that in this location they were generally made of wood.</w:t>
      </w:r>
    </w:p>
    <w:p>
      <w:pPr>
        <w:pStyle w:val="rNormal"/>
        <w:widowControl w:val="on"/>
        <w:spacing w:before="240" w:after="240" w:line="240" w:lineRule="auto"/>
        <w:ind w:left="0" w:right="0"/>
        <w:jc w:val="left"/>
      </w:pPr>
      <w:r>
        <w:rPr/>
        <w:t xml:space="preserve">In the Canaanite religion, Asherah was a fertility goddess. She was often understood to be the wife of “El” a major god (sometimes the top God) of the Canaanites, although she was sometimes associated with Baal and the worship of Baal. The worship of Asherah was often overtly sexual and often involved ritual sex. It is important to realize that the worship of the Canaanite gods and goddesses varied from region to region and sometimes even from city to city. Even the exact names of the deities sometimes differed. Due to those differences, it is impossible to make a universal statement and say “Asherah does </w:t>
      </w:r>
      <w:r>
        <w:rPr>
          <w:u w:val="single"/>
        </w:rPr>
        <w:t xml:space="preserve">this</w:t>
      </w:r>
      <w:r>
        <w:rPr/>
        <w:t xml:space="preserve">, and she is represented by </w:t>
      </w:r>
      <w:r>
        <w:rPr>
          <w:u w:val="single"/>
        </w:rPr>
        <w:t xml:space="preserve">that</w:t>
      </w:r>
      <w:r>
        <w:rPr/>
        <w:t xml:space="preserve">.” So when archaeologists find a standing stone with a female image or a wooden or clay representation of a woman or goddess, it is hard to say exactly what the representation represents. What is clear is that ritual sex was often involved with the worship of Asherah, and if the Israelites got involved with that it would indeed be a snare to them.</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and such bowing was an act of worship. In the ancient biblical world, “worship” was not a mental exercise, but was almost always a mental attitude together with some kind of action such as bowing or giving an offering or sacrifice.</w:t>
      </w:r>
    </w:p>
    <w:p>
      <w:pPr>
        <w:pStyle w:val="rNormal"/>
        <w:widowControl w:val="on"/>
        <w:spacing w:before="240" w:after="240" w:line="240" w:lineRule="auto"/>
        <w:ind w:left="0" w:right="0"/>
        <w:jc w:val="left"/>
      </w:pPr>
      <w:r>
        <w:rPr/>
        <w:t xml:space="preserve">[For more on prostration, see Word Study: “Worship.”]</w:t>
      </w:r>
    </w:p>
    <w:p>
      <w:pPr>
        <w:pStyle w:val="rVersHead"/>
        <w:widowControl w:val="on"/>
      </w:pPr>
      <w:r>
        <w:rPr/>
        <w:t xml:space="preserve">Exd 34:15</w:t>
      </w:r>
    </w:p>
    <w:p>
      <w:pPr>
        <w:pStyle w:val="rNormal"/>
        <w:widowControl w:val="on"/>
        <w:spacing w:before="240" w:after="240" w:line="240" w:lineRule="auto"/>
        <w:ind w:left="0" w:right="0" w:firstLine="1"/>
        <w:jc w:val="left"/>
      </w:pPr>
      <w:r>
        <w:rPr>
          <w:b/>
          <w:bCs/>
        </w:rPr>
        <w:t xml:space="preserve">“cut a covenant.”</w:t>
      </w:r>
      <w:r>
        <w:rPr/>
        <w:t xml:space="preserve"> For more on the phrase “cut a covenant,” see commentary on Gen. 15:18.</w:t>
      </w:r>
    </w:p>
    <w:p>
      <w:pPr>
        <w:pStyle w:val="rNormal"/>
        <w:widowControl w:val="on"/>
        <w:spacing w:before="240" w:after="240" w:line="240" w:lineRule="auto"/>
        <w:ind w:left="0" w:right="0" w:firstLine="1"/>
        <w:jc w:val="left"/>
      </w:pPr>
      <w:r>
        <w:rPr>
          <w:b/>
          <w:bCs/>
        </w:rPr>
        <w:t xml:space="preserve">“someone invites you and you eat of his sacrifice.”</w:t>
      </w:r>
      <w:r>
        <w:rPr/>
        <w:t xml:space="preserve"> Part of the attraction of worshiping pagan gods, or being invited to worship a pagan god, was that often part of the sacrifice was eaten. In the ancient world, meat was not eaten very often, so being invited to a wonderful meal with meat could be a powerful attraction. The foolish unfaithful woman in Proverbs 7 allures her victim with sex and meat to eat that came from her peace offerings and vow that she had offered (Prov. 7:14).</w:t>
      </w:r>
    </w:p>
    <w:p>
      <w:pPr>
        <w:pStyle w:val="rVersHead"/>
        <w:widowControl w:val="on"/>
      </w:pPr>
      <w:r>
        <w:rPr/>
        <w:t xml:space="preserve">Exd 34:16</w:t>
      </w:r>
    </w:p>
    <w:p>
      <w:pPr>
        <w:pStyle w:val="rNormal"/>
        <w:widowControl w:val="on"/>
        <w:spacing w:before="240" w:after="240" w:line="240" w:lineRule="auto"/>
        <w:ind w:left="0" w:right="0" w:firstLine="1"/>
        <w:jc w:val="left"/>
      </w:pPr>
      <w:r>
        <w:rPr>
          <w:b/>
          <w:bCs/>
        </w:rPr>
        <w:t xml:space="preserve">“then they will make your sons prostitute themselves.”</w:t>
      </w:r>
      <w:r>
        <w:rPr/>
        <w:t xml:space="preserve"> God speaks as if this will absolutely happen, and although some men may be able to resist, some will not. Solomon did not resist the temptation of sex, and Samson also gave in to a woman’s nagging.</w:t>
      </w:r>
    </w:p>
    <w:p>
      <w:pPr>
        <w:pStyle w:val="rVersHead"/>
        <w:widowControl w:val="on"/>
      </w:pPr>
      <w:r>
        <w:rPr/>
        <w:t xml:space="preserve">Exd 34:17</w:t>
      </w:r>
    </w:p>
    <w:p>
      <w:pPr>
        <w:pStyle w:val="rNormal"/>
        <w:widowControl w:val="on"/>
        <w:spacing w:before="240" w:after="240" w:line="240" w:lineRule="auto"/>
        <w:ind w:left="0" w:right="0" w:firstLine="1"/>
        <w:jc w:val="left"/>
      </w:pPr>
      <w:r>
        <w:rPr>
          <w:b/>
          <w:bCs/>
        </w:rPr>
        <w:t xml:space="preserve">“metal gods.”</w:t>
      </w:r>
      <w:r>
        <w:rPr/>
        <w:t xml:space="preserve"> In this context, this “metal god” would have an immediate reference to the metal calf that the Israelites had recently made. For the translation “metal,” see Exod. 32:4 and 32:8, where “metal” is used.</w:t>
      </w:r>
    </w:p>
    <w:p>
      <w:pPr>
        <w:pStyle w:val="rVersHead"/>
        <w:widowControl w:val="on"/>
      </w:pPr>
      <w:r>
        <w:rPr/>
        <w:t xml:space="preserve">Exd 34:18</w:t>
      </w:r>
    </w:p>
    <w:p>
      <w:pPr>
        <w:pStyle w:val="rNormal"/>
        <w:widowControl w:val="on"/>
        <w:spacing w:before="240" w:after="240" w:line="240" w:lineRule="auto"/>
        <w:ind w:left="0" w:right="0" w:firstLine="1"/>
        <w:jc w:val="left"/>
      </w:pPr>
      <w:r>
        <w:rPr>
          <w:b/>
          <w:bCs/>
        </w:rPr>
        <w:t xml:space="preserve">“You are to keep the Feast of Unleavened Bread.”</w:t>
      </w:r>
      <w:r>
        <w:rPr/>
        <w:t xml:space="preserve"> We might wonder why the Feast of Unleavened Bread is mentioned first, then rules about sacrifices, then the Sabbath, then the Feast of Weeks (Pentecost), and lastly the Feast of Ingathering (Tabernacles). Rabbi Nahum Sarna asserts it is because the golden calf the Israelites had just made connected that idol to the time of Passover and the Feast of Unleavened Bread, so that feast was mentioned first.</w:t>
      </w:r>
      <w:r>
        <w:rPr>
          <w:rStyle w:val="FootnoteReference"/>
        </w:rPr>
        <w:footnoteReference w:id="13657"/>
      </w:r>
      <w:r>
        <w:rPr/>
        <w:t xml:space="preserve"> Then Rabbi Cassuto says that the mention of that feast leads to guidance as to laws about firstlings to clarify how God wanted things done in contrast to how the Canaanites did things, because they were known to occasionally sacrifice their firstborn to their gods.</w:t>
      </w:r>
      <w:r>
        <w:rPr>
          <w:rStyle w:val="FootnoteReference"/>
        </w:rPr>
        <w:footnoteReference w:id="18200"/>
      </w:r>
    </w:p>
    <w:p>
      <w:pPr>
        <w:pStyle w:val="rVersHead"/>
        <w:widowControl w:val="on"/>
      </w:pPr>
      <w:r>
        <w:rPr/>
        <w:t xml:space="preserve">Exd 34:19</w:t>
      </w:r>
    </w:p>
    <w:p>
      <w:pPr>
        <w:pStyle w:val="rNormal"/>
        <w:widowControl w:val="on"/>
        <w:spacing w:before="240" w:after="240" w:line="240" w:lineRule="auto"/>
        <w:ind w:left="0" w:right="0" w:firstLine="1"/>
        <w:jc w:val="left"/>
      </w:pPr>
      <w:r>
        <w:rPr>
          <w:b/>
          <w:bCs/>
        </w:rPr>
        <w:t xml:space="preserve">“All that opens the womb is mine.”</w:t>
      </w:r>
      <w:r>
        <w:rPr/>
        <w:t xml:space="preserve"> It was understood by the Jews that this referred to the firstborn male child and did not refer to female children. Thus, there were two conditions for the person or animal to be taken by God for His own: it had to be the mother’s firstborn child and it had to be male. If a female child or animal was born first, then the second-born was not given to God, even if it was a male. In modern Judaism, if the firstborn son is born by caesarian section, then the baby boy is not given to God because he did not technically “open the womb.”</w:t>
      </w:r>
    </w:p>
    <w:p>
      <w:pPr>
        <w:pStyle w:val="rNormal"/>
        <w:widowControl w:val="on"/>
        <w:spacing w:before="240" w:after="240" w:line="240" w:lineRule="auto"/>
        <w:ind w:left="0" w:right="0"/>
        <w:jc w:val="left"/>
      </w:pPr>
      <w:r>
        <w:rPr/>
        <w:t xml:space="preserve">[For more on the firstborn males being given to God, see commentary on Exod. 13:2]</w:t>
      </w:r>
    </w:p>
    <w:p>
      <w:pPr>
        <w:pStyle w:val="rNormal"/>
        <w:widowControl w:val="on"/>
        <w:spacing w:before="240" w:after="240" w:line="240" w:lineRule="auto"/>
        <w:ind w:left="0" w:right="0" w:firstLine="1"/>
        <w:jc w:val="left"/>
      </w:pPr>
      <w:r>
        <w:rPr>
          <w:b/>
          <w:bCs/>
        </w:rPr>
        <w:t xml:space="preserve">“the firstborn.”</w:t>
      </w:r>
      <w:r>
        <w:rPr/>
        <w:t xml:space="preserve"> The Hebrew is more literally the one “that opens.” Exodus 34:19 is hard to translate into English due to nouns and verbs that do not come over exactly. The Schocken Bible by Everett Fox has “breacher among oxen and sheep.”</w:t>
      </w:r>
    </w:p>
    <w:p>
      <w:pPr>
        <w:pStyle w:val="rVersHead"/>
        <w:widowControl w:val="on"/>
      </w:pPr>
      <w:r>
        <w:rPr/>
        <w:t xml:space="preserve">Exd 34:20</w:t>
      </w:r>
    </w:p>
    <w:p>
      <w:pPr>
        <w:pStyle w:val="rNormal"/>
        <w:widowControl w:val="on"/>
        <w:spacing w:before="240" w:after="240" w:line="240" w:lineRule="auto"/>
        <w:ind w:left="0" w:right="0" w:firstLine="1"/>
        <w:jc w:val="left"/>
      </w:pPr>
      <w:r>
        <w:rPr>
          <w:b/>
          <w:bCs/>
        </w:rPr>
        <w:t xml:space="preserve">“The firstborn of a donkey.”</w:t>
      </w:r>
      <w:r>
        <w:rPr/>
        <w:t xml:space="preserve"> This command in Exodus 34:20 about donkeys and firstborn male children was previously stated in Exodus 13:13 (see commentary on Exod. 13:13). Numbers 18:15 further clarifies that this law does not mean just donkeys, which were unclean, but all unclean animals. “Donkeys” are being used here as an example of an unclean animal. Although the Israelites may not have had many unclean animals, they may have had camels, and much later in history, dogs or pigs. Solomon also had apes, although it is questionable whether they were considered “owned” or bred in captivity (1 Kings 10:22; 2 Chron. 9:21).</w:t>
      </w:r>
    </w:p>
    <w:p>
      <w:pPr>
        <w:pStyle w:val="rNormal"/>
        <w:widowControl w:val="on"/>
        <w:spacing w:before="240" w:after="240" w:line="240" w:lineRule="auto"/>
        <w:ind w:left="0" w:right="0" w:firstLine="1"/>
        <w:jc w:val="left"/>
      </w:pPr>
      <w:r>
        <w:rPr>
          <w:b/>
          <w:bCs/>
        </w:rPr>
        <w:t xml:space="preserve">“empty-handed.”</w:t>
      </w:r>
      <w:r>
        <w:rPr/>
        <w:t xml:space="preserve"> The Hebrew text is just “empty,” but in this context, it means without an offering or “empty-handed.” The phrase “No one is to appear before me empty-handed” is an exact quote of what God stated earlier in Exodus 23:15 (see commentary on Exod. 23:15).</w:t>
      </w:r>
    </w:p>
    <w:p>
      <w:pPr>
        <w:pStyle w:val="rVersHead"/>
        <w:widowControl w:val="on"/>
      </w:pPr>
      <w:r>
        <w:rPr/>
        <w:t xml:space="preserve">Exd 34:21</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in plowing time and in harvest you must rest.”</w:t>
      </w:r>
      <w:r>
        <w:rPr/>
        <w:t xml:space="preserve"> Plowing and planting season, and harvest season, are often times of fast-paced work, trying to get the crop planted before the weather changes, or trying to get the harvest in so it isn’t stolen or eaten by animals or otherwise ruined. During those frantic times it can be easy to not take the Sabbath off but keep working to get the work done. But God says even in planting time and harvest time people must observe the Sabbath.</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“the firstfruits of the wheat harvest.”</w:t>
      </w:r>
      <w:r>
        <w:rPr/>
        <w:t xml:space="preserve"> The Feast of Pentecost usually came at the beginning of the wheat harvest. Of course, this differed from year to year, and from location to location in Israel (the harvest in the cool Judean mountains would be later than the harvest in the much hotter Jordan Valley). Nevertheless, Pentecost usually fell toward the start of the wheat harvest. The Feast of Unleavened Bread was almost two months earlier and celebrated the start of the barley harvest.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face of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Normal"/>
        <w:widowControl w:val="on"/>
        <w:spacing w:before="240" w:after="240" w:line="240" w:lineRule="auto"/>
        <w:ind w:left="0" w:right="0" w:firstLine="1"/>
        <w:jc w:val="left"/>
      </w:pPr>
      <w:r>
        <w:rPr>
          <w:b/>
          <w:bCs/>
        </w:rPr>
        <w:t xml:space="preserve">“Lord Yahweh.”</w:t>
      </w:r>
      <w:r>
        <w:rPr/>
        <w:t xml:space="preserve"> This is a rare use of names for God because </w:t>
      </w:r>
      <w:r>
        <w:rPr>
          <w:i/>
          <w:iCs/>
        </w:rPr>
        <w:t xml:space="preserve">adon</w:t>
      </w:r>
      <w:r>
        <w:rPr/>
        <w:t xml:space="preserve"> (“Lord”) is singular here and used without being the honorific plural </w:t>
      </w:r>
      <w:r>
        <w:rPr>
          <w:i/>
          <w:iCs/>
        </w:rPr>
        <w:t xml:space="preserve">adonai</w:t>
      </w:r>
      <w:r>
        <w:rPr/>
        <w:t xml:space="preserve">. There are many uses of </w:t>
      </w:r>
      <w:r>
        <w:rPr>
          <w:i/>
          <w:iCs/>
        </w:rPr>
        <w:t xml:space="preserve">adonai Yahweh</w:t>
      </w:r>
      <w:r>
        <w:rPr/>
        <w:t xml:space="preserve"> in the Bible. This rare use, </w:t>
      </w:r>
      <w:r>
        <w:rPr>
          <w:i/>
          <w:iCs/>
        </w:rPr>
        <w:t xml:space="preserve">adon Yahweh</w:t>
      </w:r>
      <w:r>
        <w:rPr/>
        <w:t xml:space="preserve">, is also used in Exodus 23:17. A few English versions (CJB, NLT, Schocken Bible) have “Lord, Yahweh, the God of Israel,” but it is unclear if that is a correct understanding of the text or if “Lord Yahweh” is more correct. English versions that do not use the name Yahweh in their text have a problem with this verse because those versions typically translate both words as “Lord” (although Yahweh is usually translated as “LORD.” Thus, most English versions do not like the translation “Lord LORD,” so they have to come up with a way to translate the phrase. “Sovereign LORD” is a way some versions translate the Hebrew.</w:t>
      </w:r>
    </w:p>
    <w:p>
      <w:pPr>
        <w:pStyle w:val="rNormal"/>
        <w:widowControl w:val="on"/>
        <w:spacing w:before="240" w:after="240" w:line="240" w:lineRule="auto"/>
        <w:ind w:left="0" w:right="0" w:firstLine="1"/>
        <w:jc w:val="left"/>
      </w:pPr>
      <w:r>
        <w:rPr>
          <w:b/>
          <w:bCs/>
        </w:rPr>
        <w:t xml:space="preserve">“the God of Israel.”</w:t>
      </w:r>
      <w:r>
        <w:rPr/>
        <w:t xml:space="preserve"> This phrase here establishes that the covenant relation between Yahweh and Israel is intact. Yahweh is “the God of Israel.”</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“enlarge your territory.”</w:t>
      </w:r>
      <w:r>
        <w:rPr/>
        <w:t xml:space="preserve"> The Hebrew word translated as “territory” is </w:t>
      </w:r>
      <w:r>
        <w:rPr>
          <w:i/>
          <w:iCs/>
        </w:rPr>
        <w:t xml:space="preserve">gevul</w:t>
      </w:r>
      <w:r>
        <w:rPr/>
        <w:t xml:space="preserve"> (#01366 גְּבוּל, גְּבֻל), and it can refer to “territory” or “border.” The English versions are divided, but in this case, “territory” seems better because a nation can have a larger border without adding much actual territory. For example, the “border” itself can zig-zag and get a lot larger without the territory it encompasses getting larger.</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 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Normal"/>
        <w:widowControl w:val="on"/>
        <w:spacing w:before="240" w:after="240" w:line="240" w:lineRule="auto"/>
        <w:ind w:left="0" w:right="0"/>
        <w:jc w:val="left"/>
      </w:pPr>
      <w:r>
        <w:rPr/>
        <w:t xml:space="preserve">Whenever a person went to where God’s Tabernacle or Temple was, it was considered going “up” to that place.</w:t>
      </w:r>
    </w:p>
    <w:p>
      <w:pPr>
        <w:pStyle w:val="rNormal"/>
        <w:widowControl w:val="on"/>
        <w:spacing w:before="240" w:after="240" w:line="240" w:lineRule="auto"/>
        <w:ind w:left="0" w:right="0" w:firstLine="1"/>
        <w:jc w:val="left"/>
      </w:pPr>
      <w:r>
        <w:rPr>
          <w:b/>
          <w:bCs/>
        </w:rPr>
        <w:t xml:space="preserve">“appear before.”</w:t>
      </w:r>
      <w:r>
        <w:rPr/>
        <w:t xml:space="preserve"> The Hebrew text is literally, “see the face of Yahweh.”</w:t>
      </w:r>
    </w:p>
    <w:p>
      <w:pPr>
        <w:pStyle w:val="rVersHead"/>
        <w:widowControl w:val="on"/>
      </w:pPr>
      <w:r>
        <w:rPr/>
        <w:t xml:space="preserve">Exd 34:25</w:t>
      </w:r>
    </w:p>
    <w:p>
      <w:pPr>
        <w:pStyle w:val="rNormal"/>
        <w:widowControl w:val="on"/>
        <w:spacing w:before="240" w:after="240" w:line="240" w:lineRule="auto"/>
        <w:ind w:left="0" w:right="0" w:firstLine="1"/>
        <w:jc w:val="left"/>
      </w:pPr>
      <w:r>
        <w:rPr>
          <w:b/>
          <w:bCs/>
        </w:rPr>
        <w:t xml:space="preserve">“the blood of my sacrifices.”</w:t>
      </w:r>
      <w:r>
        <w:rPr/>
        <w:t xml:space="preserve"> The word translated as “sacrifices” is singular in the Hebrew text, but it is a collective singular. There were many sacrifices commanded by God.</w:t>
      </w:r>
    </w:p>
    <w:p>
      <w:pPr>
        <w:pStyle w:val="rNormal"/>
        <w:widowControl w:val="on"/>
        <w:spacing w:before="240" w:after="240" w:line="240" w:lineRule="auto"/>
        <w:ind w:left="0" w:right="0" w:firstLine="1"/>
        <w:jc w:val="left"/>
      </w:pPr>
      <w:r>
        <w:rPr>
          <w:b/>
          <w:bCs/>
        </w:rPr>
        <w:t xml:space="preserve">“with </w:t>
      </w:r>
      <w:r>
        <w:rPr>
          <w:b/>
          <w:bCs/>
          <w:i/>
          <w:iCs/>
        </w:rPr>
        <w:t xml:space="preserve">anything</w:t>
      </w:r>
      <w:r>
        <w:rPr>
          <w:b/>
          <w:bCs/>
        </w:rPr>
        <w:t xml:space="preserve"> leavened.”</w:t>
      </w:r>
      <w:r>
        <w:rPr/>
        <w:t xml:space="preserve"> Peace offerings and fellowship offerings were to be accompanied by a bread offering, but the bread had to be unleavened bread (Lev. 7:12-13). Leaven (yeast) represented sin, and the bread offering could not have sin associated with it.</w:t>
      </w:r>
    </w:p>
    <w:p>
      <w:pPr>
        <w:pStyle w:val="rVersHead"/>
        <w:widowControl w:val="on"/>
      </w:pPr>
      <w:r>
        <w:rPr/>
        <w:t xml:space="preserve">Exd 34:26</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occurs three times in the Bible (Exod. 23:19; 34:26; Deut. 14:21; see commentary on Exod. 23:19).</w:t>
      </w:r>
    </w:p>
    <w:p>
      <w:pPr>
        <w:pStyle w:val="rVersHead"/>
        <w:widowControl w:val="on"/>
      </w:pPr>
      <w:r>
        <w:rPr/>
        <w:t xml:space="preserve">Exd 34:27</w:t>
      </w:r>
    </w:p>
    <w:p>
      <w:pPr>
        <w:pStyle w:val="rNormal"/>
        <w:widowControl w:val="on"/>
        <w:spacing w:before="240" w:after="240" w:line="240" w:lineRule="auto"/>
        <w:ind w:left="0" w:right="0" w:firstLine="1"/>
        <w:jc w:val="left"/>
      </w:pPr>
      <w:r>
        <w:rPr>
          <w:b/>
          <w:bCs/>
        </w:rPr>
        <w:t xml:space="preserve">“Write these words.”</w:t>
      </w:r>
      <w:r>
        <w:rPr/>
        <w:t xml:space="preserve"> God wrote on the stone tablets that Moses carved (Exod. 34:1). Thus, the “these words” that God told Moses to write were not the Ten Commandments, but were part of the covenant that God made with Israel. The commands that God told Moses to write are the commands given by God in Exodus 34:10-26. Those commands were about such things as the Canaanites being driven out of the Promised Land (cf. Deut. 7:1-2; 20:16-18), destroying pagan idols, not making covenants with the people in the land, not making idols, keeping the Sabbath, keeping three feasts every year (Feast of Unleavened Bread, Pentecost, and Feast of Booths), and offering the firstborn of humans and animals to God. Some of these were things God had already said and which had been written in the Book of the Covenant (Exod. 24:7).</w:t>
      </w:r>
    </w:p>
    <w:p>
      <w:pPr>
        <w:pStyle w:val="rNormal"/>
        <w:widowControl w:val="on"/>
        <w:spacing w:before="240" w:after="240" w:line="240" w:lineRule="auto"/>
        <w:ind w:left="0" w:right="0" w:firstLine="1"/>
        <w:jc w:val="left"/>
      </w:pPr>
      <w:r>
        <w:rPr>
          <w:b/>
          <w:bCs/>
        </w:rPr>
        <w:t xml:space="preserve">“for in accordance with these words.”</w:t>
      </w:r>
      <w:r>
        <w:rPr/>
        <w:t xml:space="preserve"> That is, the words of the covenant are in accord with words like the words (the commands) just given by God.</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“He was there with Yahweh for 40 days and 40 nights; he did not eat bread or drink water.”</w:t>
      </w:r>
      <w:r>
        <w:rPr/>
        <w:t xml:space="preserve"> God energized Moses so that he could go without food or water for 40 days and nights. Moses was on Mount Sinai for 40 days and nights the first time he got the tablets (Exod. 24:18) but the text does not say that at that time he went without food or water, although there was likely neither of those on Mount Sinai. Elijah had a somewhat similar experience, going for 40 days and nights on one meal (1 Kings 19:8). Jesus also was in the Judean Wilderness for 40 days and nights, and he did not eat any food, but the text does not say whether or not he had any water (Matt. 4:2).</w:t>
      </w:r>
    </w:p>
    <w:p>
      <w:pPr>
        <w:pStyle w:val="rNormal"/>
        <w:widowControl w:val="on"/>
        <w:spacing w:before="240" w:after="240" w:line="240" w:lineRule="auto"/>
        <w:ind w:left="0" w:right="0" w:firstLine="1"/>
        <w:jc w:val="left"/>
      </w:pPr>
      <w:r>
        <w:rPr>
          <w:b/>
          <w:bCs/>
        </w:rPr>
        <w:t xml:space="preserve">“Yahweh wrote on the tablets the words of the covenant.”</w:t>
      </w:r>
      <w:r>
        <w:rPr/>
        <w:t xml:space="preserve"> The Hebrew is literally “he,” but it refers to Yahweh, as is clear from Exodus 34:1 and Deuteronomy 10:2, 4. Many times in the Hebrew text the person represented by a pronoun changes abruptly. The text assumes that the reader knows that God was the one who wrote on the stone tablets, so it just says “he.”</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34:30</w:t>
      </w:r>
    </w:p>
    <w:p>
      <w:pPr>
        <w:pStyle w:val="rNormal"/>
        <w:widowControl w:val="on"/>
        <w:spacing w:before="240" w:after="240" w:line="240" w:lineRule="auto"/>
        <w:ind w:left="0" w:right="0" w:firstLine="1"/>
        <w:jc w:val="left"/>
      </w:pPr>
      <w:r>
        <w:rPr>
          <w:b/>
          <w:bCs/>
        </w:rPr>
        <w:t xml:space="preserve">“the skin of his face was shining.”</w:t>
      </w:r>
      <w:r>
        <w:rPr/>
        <w:t xml:space="preserve"> Jesus had much the same thing happen at the Transfiguration (Matt. 17:2).</w:t>
      </w:r>
    </w:p>
    <w:p>
      <w:pPr>
        <w:pStyle w:val="rVersHead"/>
        <w:widowControl w:val="on"/>
      </w:pPr>
      <w:r>
        <w:rPr/>
        <w:t xml:space="preserve">Exd 34:33</w:t>
      </w:r>
    </w:p>
    <w:p>
      <w:pPr>
        <w:pStyle w:val="rNormal"/>
        <w:widowControl w:val="on"/>
        <w:spacing w:before="240" w:after="240" w:line="240" w:lineRule="auto"/>
        <w:ind w:left="0" w:right="0" w:firstLine="1"/>
        <w:jc w:val="left"/>
      </w:pPr>
      <w:r>
        <w:rPr>
          <w:b/>
          <w:bCs/>
        </w:rPr>
        <w:t xml:space="preserve">“he put a veil on his face.”</w:t>
      </w:r>
      <w:r>
        <w:rPr/>
        <w:t xml:space="preserve"> The veil is mentioned in 2 Corinthians 3:13-15.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35:1</w:t>
      </w:r>
    </w:p>
    <w:p>
      <w:pPr>
        <w:pStyle w:val="rNormal"/>
        <w:widowControl w:val="on"/>
        <w:spacing w:before="240" w:after="240" w:line="240" w:lineRule="auto"/>
        <w:ind w:left="0" w:right="0" w:firstLine="1"/>
        <w:jc w:val="left"/>
      </w:pPr>
      <w:r>
        <w:rPr>
          <w:b/>
          <w:bCs/>
        </w:rPr>
        <w:t xml:space="preserve">“to do.”</w:t>
      </w:r>
      <w:r>
        <w:rPr/>
        <w:t xml:space="preserve"> The Hebrew is “to do them,” but we would not say that in English.</w:t>
      </w:r>
    </w:p>
    <w:p>
      <w:pPr>
        <w:pStyle w:val="rVersHead"/>
        <w:widowControl w:val="on"/>
      </w:pPr>
      <w:r>
        <w:rPr/>
        <w:t xml:space="preserve">Exd 35:2</w:t>
      </w:r>
    </w:p>
    <w:p>
      <w:pPr>
        <w:pStyle w:val="rNormal"/>
        <w:widowControl w:val="on"/>
        <w:spacing w:before="240" w:after="240" w:line="240" w:lineRule="auto"/>
        <w:ind w:left="0" w:right="0" w:firstLine="1"/>
        <w:jc w:val="left"/>
      </w:pPr>
      <w:r>
        <w:rPr>
          <w:b/>
          <w:bCs/>
        </w:rPr>
        <w:t xml:space="preserve">“a holy </w:t>
      </w:r>
      <w:r>
        <w:rPr>
          <w:b/>
          <w:bCs/>
          <w:i/>
          <w:iCs/>
        </w:rPr>
        <w:t xml:space="preserve">day</w:t>
      </w:r>
      <w:r>
        <w:rPr>
          <w:b/>
          <w:bCs/>
        </w:rPr>
        <w:t xml:space="preserve">.”</w:t>
      </w:r>
      <w:r>
        <w:rPr/>
        <w:t xml:space="preserve"> The Hebrew is more like “holiness” for you. The word “day” is not in the Hebrew text and “holy” is a noun, not an adjective. But from the context it seems that “holiness” refers to a holy day.”</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 Some Jews rejected this interpretation of the Scripture and spent the Sabbath day in the dark.</w:t>
      </w:r>
      <w:r>
        <w:rPr>
          <w:rStyle w:val="FootnoteReference"/>
        </w:rPr>
        <w:footnoteReference w:id="24052"/>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35:19</w:t>
      </w:r>
    </w:p>
    <w:p>
      <w:pPr>
        <w:pStyle w:val="rNormal"/>
        <w:widowControl w:val="on"/>
        <w:spacing w:before="240" w:after="240" w:line="240" w:lineRule="auto"/>
        <w:ind w:left="0" w:right="0" w:firstLine="1"/>
        <w:jc w:val="left"/>
      </w:pPr>
      <w:r>
        <w:rPr>
          <w:b/>
          <w:bCs/>
        </w:rPr>
        <w:t xml:space="preserve">“holy place.”</w:t>
      </w:r>
      <w:r>
        <w:rPr/>
        <w:t xml:space="preserve"> In this context, the “holy place” is the entire Tabernacle compound, including the courtyard.</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“nose rings.”</w:t>
      </w:r>
      <w:r>
        <w:rPr/>
        <w:t xml:space="preserve"> The Hebrew is more like “hooks,” but in other contexts this word can refer to nose rings.</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“waved a wave offering.”</w:t>
      </w:r>
      <w:r>
        <w:rPr/>
        <w:t xml:space="preserve"> This was done when offering something in a celebratory manner.</w:t>
      </w:r>
      <w:r>
        <w:rPr>
          <w:rStyle w:val="FootnoteReference"/>
        </w:rPr>
        <w:footnoteReference w:id="23105"/>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35:25</w:t>
      </w:r>
    </w:p>
    <w:p>
      <w:pPr>
        <w:pStyle w:val="rNormal"/>
        <w:widowControl w:val="on"/>
        <w:spacing w:before="240" w:after="240" w:line="240" w:lineRule="auto"/>
        <w:ind w:left="0" w:right="0" w:firstLine="1"/>
        <w:jc w:val="left"/>
      </w:pPr>
      <w:r>
        <w:rPr>
          <w:b/>
          <w:bCs/>
        </w:rPr>
        <w:t xml:space="preserve">“skillful.”</w:t>
      </w:r>
      <w:r>
        <w:rPr/>
        <w:t xml:space="preserve"> The Hebrew is an idiom: “wise of heart,” which means “skillful.”</w:t>
      </w:r>
    </w:p>
    <w:p>
      <w:pPr>
        <w:pStyle w:val="rVersHead"/>
        <w:widowControl w:val="on"/>
      </w:pPr>
      <w:r>
        <w:rPr/>
        <w:t xml:space="preserve">Exd 35:26</w:t>
      </w:r>
    </w:p>
    <w:p>
      <w:pPr>
        <w:pStyle w:val="rNormal"/>
        <w:widowControl w:val="on"/>
        <w:spacing w:before="240" w:after="240" w:line="240" w:lineRule="auto"/>
        <w:ind w:left="0" w:right="0" w:firstLine="1"/>
        <w:jc w:val="left"/>
      </w:pPr>
      <w:r>
        <w:rPr>
          <w:b/>
          <w:bCs/>
        </w:rPr>
        <w:t xml:space="preserve">“skillfully.”</w:t>
      </w:r>
      <w:r>
        <w:rPr/>
        <w:t xml:space="preserve"> The Hebrew is an idiom: “with wisdom.”</w:t>
      </w:r>
    </w:p>
    <w:p>
      <w:pPr>
        <w:pStyle w:val="rVersHead"/>
        <w:widowControl w:val="on"/>
      </w:pPr>
      <w:r>
        <w:rPr/>
        <w:t xml:space="preserve">Exd 35:28</w:t>
      </w:r>
    </w:p>
    <w:p>
      <w:pPr>
        <w:pStyle w:val="rNormal"/>
        <w:widowControl w:val="on"/>
        <w:spacing w:before="240" w:after="240" w:line="240" w:lineRule="auto"/>
        <w:ind w:left="0" w:right="0" w:firstLine="1"/>
        <w:jc w:val="left"/>
      </w:pPr>
      <w:r>
        <w:rPr>
          <w:b/>
          <w:bCs/>
        </w:rPr>
        <w:t xml:space="preserve">“spices.”</w:t>
      </w:r>
      <w:r>
        <w:rPr/>
        <w:t xml:space="preserve"> The Hebrew word is singular, but it is a collective singular, and thus “spices” in English.</w:t>
      </w:r>
    </w:p>
    <w:p>
      <w:pPr>
        <w:pStyle w:val="rNormal"/>
        <w:widowControl w:val="on"/>
        <w:spacing w:before="240" w:after="240" w:line="240" w:lineRule="auto"/>
        <w:ind w:left="0" w:right="0" w:firstLine="1"/>
        <w:jc w:val="left"/>
      </w:pPr>
      <w:r>
        <w:rPr>
          <w:b/>
          <w:bCs/>
        </w:rPr>
        <w:t xml:space="preserve">“and for the fragrant incense.”</w:t>
      </w:r>
      <w:r>
        <w:rPr/>
        <w:t xml:space="preserve"> There is no mention of oil being in the sacred incense (Exod. 30:34-38), so this seems to look back to the word “spices” that the leaders brought (see the wording of Exodus 25:6).</w:t>
      </w:r>
    </w:p>
    <w:p>
      <w:pPr>
        <w:pStyle w:val="rVersHead"/>
        <w:widowControl w:val="on"/>
      </w:pPr>
      <w:r>
        <w:rPr/>
        <w:t xml:space="preserve">Exd 35:30</w:t>
      </w:r>
    </w:p>
    <w:p>
      <w:pPr>
        <w:pStyle w:val="rNormal"/>
        <w:widowControl w:val="on"/>
        <w:spacing w:before="240" w:after="240" w:line="240" w:lineRule="auto"/>
        <w:ind w:left="0" w:right="0" w:firstLine="1"/>
        <w:jc w:val="left"/>
      </w:pPr>
      <w:r>
        <w:rPr>
          <w:b/>
          <w:bCs/>
        </w:rPr>
        <w:t xml:space="preserve">“called by name Bezalel.”</w:t>
      </w:r>
      <w:r>
        <w:rPr/>
        <w:t xml:space="preserve"> (Cf. Exod. 31:2-3)</w:t>
      </w:r>
    </w:p>
    <w:p>
      <w:pPr>
        <w:pStyle w:val="rVersHead"/>
        <w:widowControl w:val="on"/>
      </w:pPr>
      <w:r>
        <w:rPr/>
        <w:t xml:space="preserve">Exd 35:31</w:t>
      </w:r>
    </w:p>
    <w:p>
      <w:pPr>
        <w:pStyle w:val="rNormal"/>
        <w:widowControl w:val="on"/>
        <w:spacing w:before="240" w:after="240" w:line="240" w:lineRule="auto"/>
        <w:ind w:left="0" w:right="0" w:firstLine="1"/>
        <w:jc w:val="left"/>
      </w:pPr>
      <w:r>
        <w:rPr>
          <w:b/>
          <w:bCs/>
        </w:rPr>
        <w:t xml:space="preserve">“wisdom.”</w:t>
      </w:r>
      <w:r>
        <w:rPr/>
        <w:t xml:space="preserve"> This can imply “skill.”</w:t>
      </w:r>
    </w:p>
    <w:p>
      <w:pPr>
        <w:pStyle w:val="rVersHead"/>
        <w:widowControl w:val="on"/>
      </w:pPr>
      <w:r>
        <w:rPr/>
        <w:t xml:space="preserve">Exd 35:35</w:t>
      </w:r>
    </w:p>
    <w:p>
      <w:pPr>
        <w:pStyle w:val="rNormal"/>
        <w:widowControl w:val="on"/>
        <w:spacing w:before="240" w:after="240" w:line="240" w:lineRule="auto"/>
        <w:ind w:left="0" w:right="0" w:firstLine="1"/>
        <w:jc w:val="left"/>
      </w:pPr>
      <w:r>
        <w:rPr>
          <w:b/>
          <w:bCs/>
        </w:rPr>
        <w:t xml:space="preserve">“skill.”</w:t>
      </w:r>
      <w:r>
        <w:rPr/>
        <w:t xml:space="preserve"> The Hebrew is an idiom: “wisdom of heart,” which in this context refers to skill.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36:1</w:t>
      </w:r>
    </w:p>
    <w:p>
      <w:pPr>
        <w:pStyle w:val="rNormal"/>
        <w:widowControl w:val="on"/>
        <w:spacing w:before="240" w:after="240" w:line="240" w:lineRule="auto"/>
        <w:ind w:left="0" w:right="0" w:firstLine="1"/>
        <w:jc w:val="left"/>
      </w:pPr>
      <w:r>
        <w:rPr>
          <w:b/>
          <w:bCs/>
        </w:rPr>
        <w:t xml:space="preserve">“skillful.”</w:t>
      </w:r>
      <w:r>
        <w:rPr/>
        <w:t xml:space="preserve"> The Hebrew is an idiom: “wise-hearted.”</w:t>
      </w:r>
    </w:p>
    <w:p>
      <w:pPr>
        <w:pStyle w:val="rVersHead"/>
        <w:widowControl w:val="on"/>
      </w:pPr>
      <w:r>
        <w:rPr/>
        <w:t xml:space="preserve">Exd 36:2</w:t>
      </w:r>
    </w:p>
    <w:p>
      <w:pPr>
        <w:pStyle w:val="rNormal"/>
        <w:widowControl w:val="on"/>
        <w:spacing w:before="240" w:after="240" w:line="240" w:lineRule="auto"/>
        <w:ind w:left="0" w:right="0" w:firstLine="1"/>
        <w:jc w:val="left"/>
      </w:pPr>
      <w:r>
        <w:rPr>
          <w:b/>
          <w:bCs/>
        </w:rPr>
        <w:t xml:space="preserve">“skillful.”</w:t>
      </w:r>
      <w:r>
        <w:rPr/>
        <w:t xml:space="preserve"> The Hebrew is an idiom, literally “wise of heart.”</w:t>
      </w:r>
    </w:p>
    <w:p>
      <w:pPr>
        <w:pStyle w:val="rNormal"/>
        <w:widowControl w:val="on"/>
        <w:spacing w:before="240" w:after="240" w:line="240" w:lineRule="auto"/>
        <w:ind w:left="0" w:right="0" w:firstLine="1"/>
        <w:jc w:val="left"/>
      </w:pPr>
      <w:r>
        <w:rPr>
          <w:b/>
          <w:bCs/>
        </w:rPr>
        <w:t xml:space="preserve">“to come to do the work.”</w:t>
      </w:r>
      <w:r>
        <w:rPr/>
        <w:t xml:space="preserve"> The Hebrew is more choppy: “to come to the work to do it,” but the phrase means “to come to do the work.”</w:t>
      </w:r>
    </w:p>
    <w:p>
      <w:pPr>
        <w:pStyle w:val="rVersHead"/>
        <w:widowControl w:val="on"/>
      </w:pPr>
      <w:r>
        <w:rPr/>
        <w:t xml:space="preserve">Exd 36:3</w:t>
      </w:r>
    </w:p>
    <w:p>
      <w:pPr>
        <w:pStyle w:val="rNormal"/>
        <w:widowControl w:val="on"/>
        <w:spacing w:before="240" w:after="240" w:line="240" w:lineRule="auto"/>
        <w:ind w:left="0" w:right="0" w:firstLine="1"/>
        <w:jc w:val="left"/>
      </w:pPr>
      <w:r>
        <w:rPr>
          <w:b/>
          <w:bCs/>
        </w:rPr>
        <w:t xml:space="preserve">“every morning.”</w:t>
      </w:r>
      <w:r>
        <w:rPr/>
        <w:t xml:space="preserve"> The Hebrew is more literally “in the morning in the morning,” meaning every morning.</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The Tabernacle had a sloped roof just like every other tent in the biblical culture (see commentary on Exod. 40:19).</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“for the tent.”</w:t>
      </w:r>
      <w:r>
        <w:rPr/>
        <w:t xml:space="preserve"> The Tabernacle had a sloped roof just like every other tent in the biblical culture, so the Tabernacle roof was referred to as a “tent” (see commentary on Exod. 40:19).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36:27</w:t>
      </w:r>
    </w:p>
    <w:p>
      <w:pPr>
        <w:pStyle w:val="rNormal"/>
        <w:widowControl w:val="on"/>
        <w:spacing w:before="240" w:after="240" w:line="240" w:lineRule="auto"/>
        <w:ind w:left="0" w:right="0" w:firstLine="1"/>
        <w:jc w:val="left"/>
      </w:pPr>
      <w:r>
        <w:rPr>
          <w:b/>
          <w:bCs/>
        </w:rPr>
        <w:t xml:space="preserve">“west </w:t>
      </w:r>
      <w:r>
        <w:rPr>
          <w:b/>
          <w:bCs/>
          <w:i/>
          <w:iCs/>
        </w:rPr>
        <w:t xml:space="preserve">side</w:t>
      </w:r>
      <w:r>
        <w:rPr>
          <w:b/>
          <w:bCs/>
        </w:rPr>
        <w:t xml:space="preserve">.”</w:t>
      </w:r>
      <w:r>
        <w:rPr/>
        <w:t xml:space="preserve"> The Hebrew is literally, “toward the sea,” i.e., the Mediterranean Sea.</w:t>
      </w:r>
    </w:p>
    <w:p>
      <w:pPr>
        <w:pStyle w:val="rVersHead"/>
        <w:widowControl w:val="on"/>
      </w:pPr>
      <w:r>
        <w:rPr/>
        <w:t xml:space="preserve">Exd 36:33</w:t>
      </w:r>
    </w:p>
    <w:p>
      <w:pPr>
        <w:pStyle w:val="rNormal"/>
        <w:widowControl w:val="on"/>
        <w:spacing w:before="240" w:after="240" w:line="240" w:lineRule="auto"/>
        <w:ind w:left="0" w:right="0" w:firstLine="1"/>
        <w:jc w:val="left"/>
      </w:pPr>
      <w:r>
        <w:rPr>
          <w:b/>
          <w:bCs/>
        </w:rPr>
        <w:t xml:space="preserve">“from end to end.”</w:t>
      </w:r>
      <w:r>
        <w:rPr/>
        <w:t xml:space="preserve"> That is, from end to end of the Tabernacle.</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“veil.”</w:t>
      </w:r>
      <w:r>
        <w:rPr/>
        <w:t xml:space="preserve"> This was the veil that separated the Holy Place from the Holy of Holies. It is never called a “curtain” even though that was its purpose, but is referred to by the Hebrew word </w:t>
      </w:r>
      <w:r>
        <w:rPr>
          <w:i/>
          <w:iCs/>
        </w:rPr>
        <w:t xml:space="preserve">porekhet</w:t>
      </w:r>
      <w:r>
        <w:rPr/>
        <w:t xml:space="preserve"> (#06532 פֹּרֶכֶת), which is translated as “veil” (see commentary on Exod. 26:1).</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36:36</w:t>
      </w:r>
    </w:p>
    <w:p>
      <w:pPr>
        <w:pStyle w:val="rNormal"/>
        <w:widowControl w:val="on"/>
        <w:spacing w:before="240" w:after="240" w:line="240" w:lineRule="auto"/>
        <w:ind w:left="0" w:right="0" w:firstLine="1"/>
        <w:jc w:val="left"/>
      </w:pPr>
      <w:r>
        <w:rPr>
          <w:b/>
          <w:bCs/>
        </w:rPr>
        <w:t xml:space="preserve">“He made four pillars of acacia for it.”</w:t>
      </w:r>
      <w:r>
        <w:rPr/>
        <w:t xml:space="preserve"> The four pillars held up the veil.</w:t>
      </w:r>
    </w:p>
    <w:p>
      <w:pPr>
        <w:pStyle w:val="rVersHead"/>
        <w:widowControl w:val="on"/>
      </w:pPr>
      <w:r>
        <w:rPr/>
        <w:t xml:space="preserve">Exd 36:37</w:t>
      </w:r>
    </w:p>
    <w:p>
      <w:pPr>
        <w:pStyle w:val="rNormal"/>
        <w:widowControl w:val="on"/>
        <w:spacing w:before="240" w:after="240" w:line="240" w:lineRule="auto"/>
        <w:ind w:left="0" w:right="0" w:firstLine="1"/>
        <w:jc w:val="left"/>
      </w:pPr>
      <w:r>
        <w:rPr>
          <w:b/>
          <w:bCs/>
        </w:rPr>
        <w:t xml:space="preserve">“screen.”</w:t>
      </w:r>
      <w:r>
        <w:rPr/>
        <w:t xml:space="preserve"> The only entrance to the Tabernacle courtyard was on the east side, and the only entrance to the Tabernacle itself was on the east side and both those entrances had “screens” that kept people from seeing inside. The Hebrew word translated as “screen” is </w:t>
      </w:r>
      <w:r>
        <w:rPr>
          <w:i/>
          <w:iCs/>
        </w:rPr>
        <w:t xml:space="preserve">masakh</w:t>
      </w:r>
      <w:r>
        <w:rPr/>
        <w:t xml:space="preserve"> (#04539 מָסָךְ), and one screen, the outer one at the entrance to the Tabernacle courtyard, separated the courtyard from the outside world (Exod. 27:16), while the inner screen separated the Tabernacle from the Tabernacle courtyard (Exod. 26:36-37).</w:t>
      </w:r>
    </w:p>
    <w:p>
      <w:pPr>
        <w:pStyle w:val="rNormal"/>
        <w:widowControl w:val="on"/>
        <w:spacing w:before="240" w:after="240" w:line="240" w:lineRule="auto"/>
        <w:ind w:left="0" w:right="0"/>
        <w:jc w:val="left"/>
      </w:pPr>
      <w:r>
        <w:rPr/>
        <w:t xml:space="preserve">[For more on the Tabernacle coverings and curtains, see commentary on Exod.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tops and their bands with gold.”</w:t>
      </w:r>
      <w:r>
        <w:rPr/>
        <w:t xml:space="preserve"> The tops (capitals) and bands were not mentioned in the pattern of the Tabernacle in Exodus 26:37, but the Exodus verse mentions “hooks” that hold the screen up, which are not mentioned in Exodus 36:38. The word translated as “tops” is literally “heads.”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37:1</w:t>
      </w:r>
    </w:p>
    <w:p>
      <w:pPr>
        <w:pStyle w:val="rNormal"/>
        <w:widowControl w:val="on"/>
        <w:spacing w:before="240" w:after="240" w:line="240" w:lineRule="auto"/>
        <w:ind w:left="0" w:right="0" w:firstLine="1"/>
        <w:jc w:val="left"/>
      </w:pPr>
      <w:r>
        <w:rPr>
          <w:b/>
          <w:bCs/>
        </w:rPr>
        <w:t xml:space="preserve">“Bezalel made the ark.”</w:t>
      </w:r>
      <w:r>
        <w:rPr/>
        <w:t xml:space="preserve"> The ark of the covenant is first described in Exodus 25:10-16.</w:t>
      </w:r>
    </w:p>
    <w:p>
      <w:pPr>
        <w:pStyle w:val="rVersHead"/>
        <w:widowControl w:val="on"/>
      </w:pPr>
      <w:r>
        <w:rPr/>
        <w:t xml:space="preserve">Exd 37:3</w:t>
      </w:r>
    </w:p>
    <w:p>
      <w:pPr>
        <w:pStyle w:val="rNormal"/>
        <w:widowControl w:val="on"/>
        <w:spacing w:before="240" w:after="240" w:line="240" w:lineRule="auto"/>
        <w:ind w:left="0" w:right="0" w:firstLine="1"/>
        <w:jc w:val="left"/>
      </w:pPr>
      <w:r>
        <w:rPr>
          <w:b/>
          <w:bCs/>
        </w:rPr>
        <w:t xml:space="preserve">“two rings on its one side and two rings on its other side.”</w:t>
      </w:r>
      <w:r>
        <w:rPr/>
        <w:t xml:space="preserve"> The ark was a rectangular box, with a long side and a short side. Although the Bible does not say on which of the sides the poles for carrying it went, it would have had to have been the long side such that the poles went north-south, pointing from side to side in the Tabernacle, not from front to back. That way the High Priest could approach the ark easily without tripping over the poles.</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 cover.”</w:t>
      </w:r>
      <w:r>
        <w:rPr/>
        <w:t xml:space="preserve"> The atonement cover is first described in Exodus 25:17-22, and it is traditionally referred to as the “mercy seat” (see commentary on Exod. 25:17). The atonement cover was made of pure gold, not of acacia wood covered in gold.</w:t>
      </w:r>
    </w:p>
    <w:p>
      <w:pPr>
        <w:pStyle w:val="rVersHead"/>
        <w:widowControl w:val="on"/>
      </w:pPr>
      <w:r>
        <w:rPr/>
        <w:t xml:space="preserve">Exd 37:8</w:t>
      </w:r>
    </w:p>
    <w:p>
      <w:pPr>
        <w:pStyle w:val="rNormal"/>
        <w:widowControl w:val="on"/>
        <w:spacing w:before="240" w:after="240" w:line="240" w:lineRule="auto"/>
        <w:ind w:left="0" w:right="0" w:firstLine="1"/>
        <w:jc w:val="left"/>
      </w:pPr>
      <w:r>
        <w:rPr>
          <w:b/>
          <w:bCs/>
        </w:rPr>
        <w:t xml:space="preserve">“He made the cherubim at its two ends </w:t>
      </w:r>
      <w:r>
        <w:rPr>
          <w:b/>
          <w:bCs/>
          <w:i/>
          <w:iCs/>
        </w:rPr>
        <w:t xml:space="preserve">of one piece</w:t>
      </w:r>
      <w:r>
        <w:rPr>
          <w:b/>
          <w:bCs/>
        </w:rPr>
        <w:t xml:space="preserve"> from the atonement cover.”</w:t>
      </w:r>
      <w:r>
        <w:rPr/>
        <w:t xml:space="preserve"> The cherubim were not made separately and then attached to the atonement cover, but were made such that the atonement cover and the cherubim were of one piece of solid gold.</w:t>
      </w:r>
    </w:p>
    <w:p>
      <w:pPr>
        <w:pStyle w:val="rVersHead"/>
        <w:widowControl w:val="on"/>
      </w:pPr>
      <w:r>
        <w:rPr/>
        <w:t xml:space="preserve">Exd 37:9</w:t>
      </w:r>
    </w:p>
    <w:p>
      <w:pPr>
        <w:pStyle w:val="rNormal"/>
        <w:widowControl w:val="on"/>
        <w:spacing w:before="240" w:after="240" w:line="240" w:lineRule="auto"/>
        <w:ind w:left="0" w:right="0" w:firstLine="1"/>
        <w:jc w:val="left"/>
      </w:pPr>
      <w:r>
        <w:rPr>
          <w:b/>
          <w:bCs/>
        </w:rPr>
        <w:t xml:space="preserve">“facing one another, and their faces were </w:t>
      </w:r>
      <w:r>
        <w:rPr>
          <w:b/>
          <w:bCs/>
          <w:i/>
          <w:iCs/>
        </w:rPr>
        <w:t xml:space="preserve">looking</w:t>
      </w:r>
      <w:r>
        <w:rPr>
          <w:b/>
          <w:bCs/>
        </w:rPr>
        <w:t xml:space="preserve"> toward the atonement cover.”</w:t>
      </w:r>
      <w:r>
        <w:rPr/>
        <w:t xml:space="preserve"> The cherubim were positioned on the atonement cover such that their heads were toward each other, but their faces were looking down at the atonement cover, as if in recognition of the importance of the forgiveness of sin.</w:t>
      </w:r>
    </w:p>
    <w:p>
      <w:pPr>
        <w:pStyle w:val="rVersHead"/>
        <w:widowControl w:val="on"/>
      </w:pPr>
      <w:r>
        <w:rPr/>
        <w:t xml:space="preserve">Exd 37:10</w:t>
      </w:r>
    </w:p>
    <w:p>
      <w:pPr>
        <w:pStyle w:val="rNormal"/>
        <w:widowControl w:val="on"/>
        <w:spacing w:before="240" w:after="240" w:line="240" w:lineRule="auto"/>
        <w:ind w:left="0" w:right="0" w:firstLine="1"/>
        <w:jc w:val="left"/>
      </w:pPr>
      <w:r>
        <w:rPr>
          <w:b/>
          <w:bCs/>
        </w:rPr>
        <w:t xml:space="preserve">“table.”</w:t>
      </w:r>
      <w:r>
        <w:rPr/>
        <w:t xml:space="preserve"> This is the table for the Bread of the Presence” (see Exod. 25:23-30).</w:t>
      </w:r>
    </w:p>
    <w:p>
      <w:pPr>
        <w:pStyle w:val="rVersHead"/>
        <w:widowControl w:val="on"/>
      </w:pPr>
      <w:r>
        <w:rPr/>
        <w:t xml:space="preserve">Exd 37:12</w:t>
      </w:r>
    </w:p>
    <w:p>
      <w:pPr>
        <w:pStyle w:val="rNormal"/>
        <w:widowControl w:val="on"/>
        <w:spacing w:before="240" w:after="240" w:line="240" w:lineRule="auto"/>
        <w:ind w:left="0" w:right="0" w:firstLine="1"/>
        <w:jc w:val="left"/>
      </w:pPr>
      <w:r>
        <w:rPr>
          <w:b/>
          <w:bCs/>
        </w:rPr>
        <w:t xml:space="preserve">“He made a rim of a handbreadth around it.”</w:t>
      </w:r>
      <w:r>
        <w:rPr/>
        <w:t xml:space="preserve"> There was a rim around the table for the Bread of the Presence to keep it from being inadvertently knocked off the table; this rim is also described in Exodus 25:25.</w:t>
      </w:r>
    </w:p>
    <w:p>
      <w:pPr>
        <w:pStyle w:val="rVersHead"/>
        <w:widowControl w:val="on"/>
      </w:pPr>
      <w:r>
        <w:rPr/>
        <w:t xml:space="preserve">Exd 37:17</w:t>
      </w:r>
    </w:p>
    <w:p>
      <w:pPr>
        <w:pStyle w:val="rNormal"/>
        <w:widowControl w:val="on"/>
        <w:spacing w:before="240" w:after="240" w:line="240" w:lineRule="auto"/>
        <w:ind w:left="0" w:right="0" w:firstLine="1"/>
        <w:jc w:val="left"/>
      </w:pPr>
      <w:r>
        <w:rPr>
          <w:b/>
          <w:bCs/>
        </w:rPr>
        <w:t xml:space="preserve">“And he made the menorah.”</w:t>
      </w:r>
      <w:r>
        <w:rPr/>
        <w:t xml:space="preserve"> The menorah is also described in Exodus 25:31-40.</w:t>
      </w:r>
    </w:p>
    <w:p>
      <w:pPr>
        <w:pStyle w:val="rNormal"/>
        <w:widowControl w:val="on"/>
        <w:spacing w:before="240" w:after="240" w:line="240" w:lineRule="auto"/>
        <w:ind w:left="0" w:right="0" w:firstLine="1"/>
        <w:jc w:val="left"/>
      </w:pPr>
      <w:r>
        <w:rPr>
          <w:b/>
          <w:bCs/>
        </w:rPr>
        <w:t xml:space="preserve">“of pure gold.”</w:t>
      </w:r>
      <w:r>
        <w:rPr/>
        <w:t xml:space="preserve"> Most things in the Tabernacle were made of acacia wood covered in gold, for example, the ark (Exod. 37:1-2), the table (Exod. 37:10-11), and the golden altar of incense (Exod. 37:25-26). But the atonement cover over the ark of the covenant and the menorah were both made of pure gold.</w:t>
      </w:r>
    </w:p>
    <w:p>
      <w:pPr>
        <w:pStyle w:val="rVersHead"/>
        <w:widowControl w:val="on"/>
      </w:pPr>
      <w:r>
        <w:rPr/>
        <w:t xml:space="preserve">Exd 37:18</w:t>
      </w:r>
    </w:p>
    <w:p>
      <w:pPr>
        <w:pStyle w:val="rNormal"/>
        <w:widowControl w:val="on"/>
        <w:spacing w:before="240" w:after="240" w:line="240" w:lineRule="auto"/>
        <w:ind w:left="0" w:right="0" w:firstLine="1"/>
        <w:jc w:val="left"/>
      </w:pPr>
      <w:r>
        <w:rPr>
          <w:b/>
          <w:bCs/>
        </w:rPr>
        <w:t xml:space="preserve">“There were six branches going out of its sides.”</w:t>
      </w:r>
      <w:r>
        <w:rPr/>
        <w:t xml:space="preserve"> The shaft of the menorah and each of its six branches held an oil lamp to give light to the Holy Place, so the Tabernacle menorah was a seven-light menorah.</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menorah in the Tabernacle was a seven-lamp menorah. Its seven oil lamps were placed on the menorah and lit at night to give light in the Tabernacle. The menorah is first described when God gave the plan to Moses (Exod. 25:31-40).</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VersHead"/>
        <w:widowControl w:val="on"/>
      </w:pPr>
      <w:r>
        <w:rPr/>
        <w:t xml:space="preserve">Exd 37:24</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VersHead"/>
        <w:widowControl w:val="on"/>
      </w:pPr>
      <w:r>
        <w:rPr/>
        <w:t xml:space="preserve">Exd 37:25</w:t>
      </w:r>
    </w:p>
    <w:p>
      <w:pPr>
        <w:pStyle w:val="rNormal"/>
        <w:widowControl w:val="on"/>
        <w:spacing w:before="240" w:after="240" w:line="240" w:lineRule="auto"/>
        <w:ind w:left="0" w:right="0" w:firstLine="1"/>
        <w:jc w:val="left"/>
      </w:pPr>
      <w:r>
        <w:rPr>
          <w:b/>
          <w:bCs/>
        </w:rPr>
        <w:t xml:space="preserve">“He made the altar of incense of acacia wood.”</w:t>
      </w:r>
      <w:r>
        <w:rPr/>
        <w:t xml:space="preserve"> The golden altar of incense is first described in Exodus 30:1-10.</w:t>
      </w:r>
    </w:p>
    <w:p>
      <w:pPr>
        <w:pStyle w:val="rNormal"/>
        <w:widowControl w:val="on"/>
        <w:spacing w:before="240" w:after="240" w:line="240" w:lineRule="auto"/>
        <w:ind w:left="0" w:right="0" w:firstLine="1"/>
        <w:jc w:val="left"/>
      </w:pPr>
      <w:r>
        <w:rPr>
          <w:b/>
          <w:bCs/>
        </w:rPr>
        <w:t xml:space="preserve">“Its horns were of one piece with it.”</w:t>
      </w:r>
      <w:r>
        <w:rPr/>
        <w:t xml:space="preserve"> The horns on the altar were not made separately and then attached to the altar, the altar and horns were made as one piece.</w:t>
      </w:r>
    </w:p>
    <w:p>
      <w:pPr>
        <w:pStyle w:val="rVersHead"/>
        <w:widowControl w:val="on"/>
      </w:pPr>
      <w:r>
        <w:rPr/>
        <w:t xml:space="preserve">Exd 37:29</w:t>
      </w:r>
    </w:p>
    <w:p>
      <w:pPr>
        <w:pStyle w:val="rNormal"/>
        <w:widowControl w:val="on"/>
        <w:spacing w:before="240" w:after="240" w:line="240" w:lineRule="auto"/>
        <w:ind w:left="0" w:right="0" w:firstLine="1"/>
        <w:jc w:val="left"/>
      </w:pPr>
      <w:r>
        <w:rPr>
          <w:b/>
          <w:bCs/>
        </w:rPr>
        <w:t xml:space="preserve">“the pure incense of fragrant spices.”</w:t>
      </w:r>
      <w:r>
        <w:rPr/>
        <w:t xml:space="preserve"> This incense is the special incense that was burned on the golden altar of incense, which was in the outer room of the Tabernacle, the Holy Place (Exod. 30:1-10; 37:25-29). What this special incense was made of is described in Exodus 30:34-38.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38:1</w:t>
      </w:r>
    </w:p>
    <w:p>
      <w:pPr>
        <w:pStyle w:val="rNormal"/>
        <w:widowControl w:val="on"/>
        <w:spacing w:before="240" w:after="240" w:line="240" w:lineRule="auto"/>
        <w:ind w:left="0" w:right="0" w:firstLine="1"/>
        <w:jc w:val="left"/>
      </w:pPr>
      <w:r>
        <w:rPr>
          <w:b/>
          <w:bCs/>
        </w:rPr>
        <w:t xml:space="preserve">“He made the altar of burnt offering from acacia wood.”</w:t>
      </w:r>
      <w:r>
        <w:rPr/>
        <w:t xml:space="preserve"> The altar of burnt offering is also described in Exodus 27:1-8.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This bronze basin is described more fully in Exodus 30:17-21.</w:t>
      </w:r>
    </w:p>
    <w:p>
      <w:pPr>
        <w:pStyle w:val="rNormal"/>
        <w:widowControl w:val="on"/>
        <w:spacing w:before="240" w:after="240" w:line="240" w:lineRule="auto"/>
        <w:ind w:left="0" w:right="0"/>
        <w:jc w:val="left"/>
      </w:pPr>
      <w:r>
        <w:rPr/>
        <w:t xml:space="preserve">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serving women who served.”</w:t>
      </w:r>
      <w:r>
        <w:rPr/>
        <w:t xml:space="preserve"> This is the way the Hebrew text reads, although it seems awkward in English, and some translations simplify it and just say, “the women who served.” But some versions read “serving women who served” (cf. ERV, LSV, NASB. Also see ASV, ESV, RSV), and the REV does as well. The word translated as “serve” is not the usual word for “serve,” and so it merits some attention. The NET text note reads, “The word for ‘serve’ is not the ordinary one. It means ‘to serve in a host’ [army], especially in a war. It appears that women were organized into bands and served at the tent of meeting.” That would make sense. Many women want to serve God, and there was a lot to do to maintain the Tabernacle service. The women would have had to have been organized. It seems that the two sons of Eli the priest were taking advantage of these women and having sex with them (1 Sam. 2:22). Sadly, this practice does not seem to be uncommon in church history.</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38:21</w:t>
      </w:r>
    </w:p>
    <w:p>
      <w:pPr>
        <w:pStyle w:val="rNormal"/>
        <w:widowControl w:val="on"/>
        <w:spacing w:before="240" w:after="240" w:line="240" w:lineRule="auto"/>
        <w:ind w:left="0" w:right="0" w:firstLine="1"/>
        <w:jc w:val="left"/>
      </w:pPr>
      <w:r>
        <w:rPr>
          <w:b/>
          <w:bCs/>
        </w:rPr>
        <w:t xml:space="preserve">“under the direction of Ithamar.”</w:t>
      </w:r>
      <w:r>
        <w:rPr/>
        <w:t xml:space="preserve"> The Hebrew is an idiom, “under the hand of Ithamar.”</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“a beka a head.”</w:t>
      </w:r>
      <w:r>
        <w:rPr/>
        <w:t xml:space="preserve"> The Hebrew is more literally, “a beka a skull.” Sometimes in Hebrew the word “skull” was used when counting people, much like we in English say “a head count.” The place of the head count at the time of Christ is part of the evidence that Jesus was crucified on the Mount of Olives (see commentary on Matt. 27:33, point #6).</w:t>
      </w:r>
    </w:p>
    <w:p>
      <w:pPr>
        <w:pStyle w:val="rNormal"/>
        <w:widowControl w:val="on"/>
        <w:spacing w:before="240" w:after="240" w:line="240" w:lineRule="auto"/>
        <w:ind w:left="0" w:right="0" w:firstLine="1"/>
        <w:jc w:val="left"/>
      </w:pPr>
      <w:r>
        <w:rPr>
          <w:b/>
          <w:bCs/>
        </w:rPr>
        <w:t xml:space="preserve">“the shekel of the holy place.”</w:t>
      </w:r>
      <w:r>
        <w:rPr/>
        <w:t xml:space="preserve"> That is, the shekel of the Tabernacle, sometimes called the shekel of the sanctuary.</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holy </w:t>
      </w:r>
      <w:r>
        <w:rPr>
          <w:b/>
          <w:bCs/>
          <w:i/>
          <w:iCs/>
        </w:rPr>
        <w:t xml:space="preserve">Tabernacle</w:t>
      </w:r>
      <w:r>
        <w:rPr>
          <w:b/>
          <w:bCs/>
        </w:rPr>
        <w:t xml:space="preserve">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 and the fact that they were made of bronze helped their strength.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“ephod.”</w:t>
      </w:r>
      <w:r>
        <w:rPr/>
        <w:t xml:space="preserve"> In this context, it seems the ephod was a kind of smock that was worn by the High Priest (see commentary on Exod. 28:6)</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from the other garments that had the same blue, purple, and scarlet yarn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39:5</w:t>
      </w:r>
    </w:p>
    <w:p>
      <w:pPr>
        <w:pStyle w:val="rNormal"/>
        <w:widowControl w:val="on"/>
        <w:spacing w:before="240" w:after="240" w:line="240" w:lineRule="auto"/>
        <w:ind w:left="0" w:right="0" w:firstLine="1"/>
        <w:jc w:val="left"/>
      </w:pPr>
      <w:r>
        <w:rPr>
          <w:b/>
          <w:bCs/>
        </w:rPr>
        <w:t xml:space="preserve">“the ephod.”</w:t>
      </w:r>
      <w:r>
        <w:rPr/>
        <w:t xml:space="preserve"> The Hebrew text reads “it,” but “the ephod” was supplied in the translation for clarity.</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 Note that the atonement cover was a separate piece from the ark of the covenant, and that is true in other places as well.</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Normal"/>
        <w:widowControl w:val="on"/>
        <w:spacing w:before="240" w:after="240" w:line="240" w:lineRule="auto"/>
        <w:ind w:left="0" w:right="0"/>
        <w:jc w:val="left"/>
      </w:pPr>
      <w:r>
        <w:rPr/>
        <w:t xml:space="preserve">[For more on the two screens, see commentary on Exod. 26:1.]</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screen for the gate of the courtyard.”</w:t>
      </w:r>
      <w:r>
        <w:rPr/>
        <w:t xml:space="preserve"> The screen between the “outside world” and the courtyard of the Tabernacle was on the east side of the courtyard and was the way to enter into the courtyard from the outside. Exactly how to get through or around the screen is not given in Scripture. For more on the screen, see commentary on Exodus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39:41</w:t>
      </w:r>
    </w:p>
    <w:p>
      <w:pPr>
        <w:pStyle w:val="rNormal"/>
        <w:widowControl w:val="on"/>
        <w:spacing w:before="240" w:after="240" w:line="240" w:lineRule="auto"/>
        <w:ind w:left="0" w:right="0" w:firstLine="1"/>
        <w:jc w:val="left"/>
      </w:pPr>
      <w:r>
        <w:rPr>
          <w:b/>
          <w:bCs/>
        </w:rPr>
        <w:t xml:space="preserve">“the holy place.”</w:t>
      </w:r>
      <w:r>
        <w:rPr/>
        <w:t xml:space="preserve"> In this context, the noun “holy,” translated here in Exodus 39:41 as “holy </w:t>
      </w:r>
      <w:r>
        <w:rPr>
          <w:i/>
          <w:iCs/>
        </w:rPr>
        <w:t xml:space="preserve">place</w:t>
      </w:r>
      <w:r>
        <w:rPr/>
        <w:t xml:space="preserve">,” referred to the Tabernacle and its surrounding courtyard, because the priests served in different ways in the courtyard and in the Tabernacle itself.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 The Hebrew is more literally, “On a day of the first month, the first of the month,” but that is awkward, so most English versions smooth out the Hebrew to read more easily in English.</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“You are to put the ark of the testimony in it.”</w:t>
      </w:r>
      <w:r>
        <w:rPr/>
        <w:t xml:space="preserve"> When Moses sets up the Tabernacle, the first thing he does is to put the ark of the covenant in it and then shield the ark from prying eyes with a veil. Then he puts the furniture in the Holy Place, the outer room of the Tabernacle: the table for the Bread of the Presence, the menorah, and the golden altar of incense (Exod. 40:4-5). Then he puts the screen up at the entrance to the courtyard of the Tabernacle so people cannot see inside (although they can until the “walls” of the Tabernacle courtyard, the hangings, are set up) and he sets up the great altar of sacrifice and the bronze basin for washing (Exod. 40:6-7).</w:t>
      </w:r>
    </w:p>
    <w:p>
      <w:pPr>
        <w:pStyle w:val="rNormal"/>
        <w:widowControl w:val="on"/>
        <w:spacing w:before="240" w:after="240" w:line="240" w:lineRule="auto"/>
        <w:ind w:left="0" w:right="0" w:firstLine="1"/>
        <w:jc w:val="left"/>
      </w:pPr>
      <w:r>
        <w:rPr>
          <w:b/>
          <w:bCs/>
        </w:rPr>
        <w:t xml:space="preserve">“shield the ark with the veil.”</w:t>
      </w:r>
      <w:r>
        <w:rPr/>
        <w:t xml:space="preserve"> This veil is the screen between the outer room of the Tabernacle, the Holy Place, and the inner room, the Holy of Holies. The idea of the veil is that it was to separate the Holy of Holies from the Holy Place, and English versions differ but get the general idea using words that include “shield,” “hide,” “conceal,” “cover,” and “screen off.”</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Normal"/>
        <w:widowControl w:val="on"/>
        <w:spacing w:before="240" w:after="240" w:line="240" w:lineRule="auto"/>
        <w:ind w:left="0" w:right="0" w:firstLine="1"/>
        <w:jc w:val="left"/>
      </w:pPr>
      <w:r>
        <w:rPr>
          <w:b/>
          <w:bCs/>
        </w:rPr>
        <w:t xml:space="preserve">“arrange the </w:t>
      </w:r>
      <w:r>
        <w:rPr>
          <w:b/>
          <w:bCs/>
          <w:i/>
          <w:iCs/>
        </w:rPr>
        <w:t xml:space="preserve">bread</w:t>
      </w:r>
      <w:r>
        <w:rPr>
          <w:b/>
          <w:bCs/>
        </w:rPr>
        <w:t xml:space="preserve"> that is on it.”</w:t>
      </w:r>
      <w:r>
        <w:rPr/>
        <w:t xml:space="preserve"> What is on the table are the 12 loaves of the Bread of the Presence. The bread was to be in two stacks of six loaves each.</w:t>
      </w:r>
    </w:p>
    <w:p>
      <w:pPr>
        <w:pStyle w:val="rNormal"/>
        <w:widowControl w:val="on"/>
        <w:spacing w:before="240" w:after="240" w:line="240" w:lineRule="auto"/>
        <w:ind w:left="0" w:right="0" w:firstLine="1"/>
        <w:jc w:val="left"/>
      </w:pPr>
      <w:r>
        <w:rPr>
          <w:b/>
          <w:bCs/>
        </w:rPr>
        <w:t xml:space="preserve">“set its lamps on it.”</w:t>
      </w:r>
      <w:r>
        <w:rPr/>
        <w:t xml:space="preserve"> This is similar to Exodus 25:37 (see commentary on Exod. 25:37). Many versions read “set” or something similar instead of “light” (cf. CEB, CSB, ESV, LSB, NAB, NASB, NET, NJB, NIV, NLT, NRSV, RSV).</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“set the golden altar of incense before the ark of the testimony.”</w:t>
      </w:r>
      <w:r>
        <w:rPr/>
        <w:t xml:space="preserve"> To someone unfamiliar with the set up of the Tabernacle, it could seem that the golden altar was in the Holy of Holies with the ark of the covenant, but it is in the outer room, the Holy Place, east of (in front of) the veil that separated the Holy Place from the Holy of Holies. The close proximity of the altar of incense to the ark, and their intimate connection—the smoke from the altar covered the ark of the covenant when the High Priest went into the Holy of Holies on the Day of Atonement—could explain why Hebrews 9:4 connects the altar of incense with the Holy of Holies (see Exod. 30:6 and Heb. 9:4).</w:t>
      </w:r>
    </w:p>
    <w:p>
      <w:pPr>
        <w:pStyle w:val="rNormal"/>
        <w:widowControl w:val="on"/>
        <w:spacing w:before="240" w:after="240" w:line="240" w:lineRule="auto"/>
        <w:ind w:left="0" w:right="0" w:firstLine="1"/>
        <w:jc w:val="left"/>
      </w:pPr>
      <w:r>
        <w:rPr>
          <w:b/>
          <w:bCs/>
        </w:rPr>
        <w:t xml:space="preserve">“Then put up the screen for the entrance to the tabernacle.”</w:t>
      </w:r>
      <w:r>
        <w:rPr/>
        <w:t xml:space="preserve"> This is the curtain that was the entrance to the first room of the Tabernacle, the Holy Place, and it divided the Holy Place inside from the courtyard outside.</w:t>
      </w:r>
    </w:p>
    <w:p>
      <w:pPr>
        <w:pStyle w:val="rNormal"/>
        <w:widowControl w:val="on"/>
        <w:spacing w:before="240" w:after="240" w:line="240" w:lineRule="auto"/>
        <w:ind w:left="0" w:right="0"/>
        <w:jc w:val="left"/>
      </w:pPr>
      <w:r>
        <w:rPr/>
        <w:t xml:space="preserve">[For more information on the screens in the Tabernacle, see commentary on Exod. 26:1.]</w:t>
      </w:r>
    </w:p>
    <w:p>
      <w:pPr>
        <w:pStyle w:val="rVersHead"/>
        <w:widowControl w:val="on"/>
      </w:pPr>
      <w:r>
        <w:rPr/>
        <w:t xml:space="preserve">Exd 40:6</w:t>
      </w:r>
    </w:p>
    <w:p>
      <w:pPr>
        <w:pStyle w:val="rNormal"/>
        <w:widowControl w:val="on"/>
        <w:spacing w:before="240" w:after="240" w:line="240" w:lineRule="auto"/>
        <w:ind w:left="0" w:right="0" w:firstLine="1"/>
        <w:jc w:val="left"/>
      </w:pPr>
      <w:r>
        <w:rPr>
          <w:b/>
          <w:bCs/>
        </w:rPr>
        <w:t xml:space="preserve">“the altar of burnt offering.”</w:t>
      </w:r>
      <w:r>
        <w:rPr/>
        <w:t xml:space="preserve"> This is the great bronze altar in the courtyard of the Tabernacle upon which sacrifices were burned to ash.</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 (see commentary on Exod. 26:1).</w:t>
      </w:r>
    </w:p>
    <w:p>
      <w:pPr>
        <w:pStyle w:val="rVersHead"/>
        <w:widowControl w:val="on"/>
      </w:pPr>
      <w:r>
        <w:rPr/>
        <w:t xml:space="preserve">Exd 40:9</w:t>
      </w:r>
    </w:p>
    <w:p>
      <w:pPr>
        <w:pStyle w:val="rNormal"/>
        <w:widowControl w:val="on"/>
        <w:spacing w:before="240" w:after="240" w:line="240" w:lineRule="auto"/>
        <w:ind w:left="0" w:right="0" w:firstLine="1"/>
        <w:jc w:val="left"/>
      </w:pPr>
      <w:r>
        <w:rPr>
          <w:b/>
          <w:bCs/>
        </w:rPr>
        <w:t xml:space="preserve">“all its accessories.”</w:t>
      </w:r>
      <w:r>
        <w:rPr/>
        <w:t xml:space="preserve"> The Tabernacle and its furniture—the golden altar of incense, the menorah, and the table of the Bread of the Presence—had many accessories that enabled the Tabernacle to perform all its functions.</w:t>
      </w:r>
    </w:p>
    <w:p>
      <w:pPr>
        <w:pStyle w:val="rVersHead"/>
        <w:widowControl w:val="on"/>
      </w:pPr>
      <w:r>
        <w:rPr/>
        <w:t xml:space="preserve">Exd 40:10</w:t>
      </w:r>
    </w:p>
    <w:p>
      <w:pPr>
        <w:pStyle w:val="rNormal"/>
        <w:widowControl w:val="on"/>
        <w:spacing w:before="240" w:after="240" w:line="240" w:lineRule="auto"/>
        <w:ind w:left="0" w:right="0" w:firstLine="1"/>
        <w:jc w:val="left"/>
      </w:pPr>
      <w:r>
        <w:rPr>
          <w:b/>
          <w:bCs/>
        </w:rPr>
        <w:t xml:space="preserve">“most holy.”</w:t>
      </w:r>
      <w:r>
        <w:rPr/>
        <w:t xml:space="preserve"> Rabbi Umberto Cassuto comments on why the altar of burnt offering is referred to as “most holy”: “the point is specifically stated so that none should think that since its place was outside the Tabernacle, its sanctity was of a lower order.”</w:t>
      </w:r>
      <w:r>
        <w:rPr>
          <w:rStyle w:val="FootnoteReference"/>
        </w:rPr>
        <w:footnoteReference w:id="21676"/>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according to Exodus 40:17, the Tabernacle was set up on the first day of the first month of the second year, so Israel had been out of Egypt for just short of a full year—14 or 15 days short, depending on the moon—when the Tabernacle was set up.</w:t>
      </w:r>
    </w:p>
    <w:p>
      <w:pPr>
        <w:pStyle w:val="rNormal"/>
        <w:widowControl w:val="on"/>
        <w:spacing w:before="240" w:after="240" w:line="240" w:lineRule="auto"/>
        <w:ind w:left="0" w:right="0"/>
        <w:jc w:val="left"/>
      </w:pPr>
      <w:r>
        <w:rPr/>
        <w:t xml:space="preserve">[For the timing from the Exodus to the census in Numbers 1:2, including the setting up of the Tabernacle, the events of Leviticus, and the start of the census in the Book of Numbers, see commentary on Num. 1:1.]</w:t>
      </w:r>
    </w:p>
    <w:p>
      <w:pPr>
        <w:pStyle w:val="rVersHead"/>
        <w:widowControl w:val="on"/>
      </w:pPr>
      <w:r>
        <w:rPr/>
        <w:t xml:space="preserve">Exd 40:19</w:t>
      </w:r>
    </w:p>
    <w:p>
      <w:pPr>
        <w:pStyle w:val="rNormal"/>
        <w:widowControl w:val="on"/>
        <w:spacing w:before="240" w:after="240" w:line="240" w:lineRule="auto"/>
        <w:ind w:left="0" w:right="0" w:firstLine="1"/>
        <w:jc w:val="left"/>
      </w:pPr>
      <w:r>
        <w:rPr>
          <w:b/>
          <w:bCs/>
        </w:rPr>
        <w:t xml:space="preserve">“He spread the tent over the tabernacle.”</w:t>
      </w:r>
      <w:r>
        <w:rPr/>
        <w:t xml:space="preserve"> In this context, the “tabernacle” is the main body of the tabernacle that included the wall-boards, while the “tent” most likely referred to the two inner curtains—the inner layer of finely twined linen and the second layer of woven goat hair—that were over the top of the Tabernacle. Then the “covering” on top was the two outer layers of the Tabernacle roof, the rams’ skin dyed red and the dugong skin (cf. Exod. 26:1-14). That would fit with Exod. 26:14.</w:t>
      </w:r>
    </w:p>
    <w:p>
      <w:pPr>
        <w:pStyle w:val="rNormal"/>
        <w:widowControl w:val="on"/>
        <w:spacing w:before="240" w:after="240" w:line="240" w:lineRule="auto"/>
        <w:ind w:left="0" w:right="0"/>
        <w:jc w:val="left"/>
      </w:pPr>
      <w:r>
        <w:rPr/>
        <w:t xml:space="preserve">It is possible, however, that the “tent” just referred to the second layer of the roof, the woven goat hair covering, since tents in that culture were made of black goat hair (Bedouin tents were made of goat hair). Then the covering on top of the tent would be the ram’s skin dyed red and the outermost covering of the dugong skin.</w:t>
      </w:r>
    </w:p>
    <w:p>
      <w:pPr>
        <w:pStyle w:val="rNormal"/>
        <w:widowControl w:val="on"/>
        <w:spacing w:before="240" w:after="240" w:line="240" w:lineRule="auto"/>
        <w:ind w:left="0" w:right="0"/>
        <w:jc w:val="left"/>
      </w:pPr>
      <w:r>
        <w:rPr/>
        <w:t xml:space="preserve">It is worth noting that the roof of the Tabernacle is referred to as a “tent.” Although it is very common to see illustrations of the Tabernacle with a flat roof, that would not be functional in the climate of Israel, which had a rainy season and also occasional snow in the higher elevations such as at Jerusalem.</w:t>
      </w:r>
    </w:p>
    <w:p>
      <w:pPr>
        <w:pStyle w:val="rNormal"/>
        <w:widowControl w:val="on"/>
        <w:spacing w:before="240" w:after="240" w:line="240" w:lineRule="auto"/>
        <w:ind w:left="0" w:right="0"/>
        <w:jc w:val="left"/>
      </w:pPr>
      <w:r>
        <w:rPr/>
        <w:t xml:space="preserve">The Bible calls the Tabernacle a “tent.” In biblical times, tents had sloped roofs—the top of the tent was sloped. That shape allowed rain and snow to drain off so the tent would not leak in rainy or snowy weather. The Tabernacle was a “tent” (Exod. 26:7, 14; 36:14, 19; 40:19), and thus it would have had a sloped roof. The Tabernacle is also referred to as the “Tent of Meeting” (Exod. 39:40; Lev. 16:16; Num. 2:2), and the “Tent of the Testimony” (Num. 9:15). Although many scholars today believe the top of the Tabernacle was flat, the evidence of Scripture and logic goes against that. James Strong, the author of the well-known Strong’s Concordance, writes:</w:t>
      </w:r>
    </w:p>
    <w:p>
      <w:pPr>
        <w:pStyle w:val="rNormal"/>
        <w:widowControl w:val="on"/>
        <w:spacing w:before="240" w:after="240" w:line="240" w:lineRule="auto"/>
        <w:ind w:left="0" w:right="0"/>
        <w:jc w:val="left"/>
      </w:pPr>
      <w:r>
        <w:rPr/>
        <w:t xml:space="preserve">“As to the roof [of the Tabernacle], the first question that necessarily arises is, did the edifice have a peak or was it flat-roofed? This is definitely settled by the single word </w:t>
      </w:r>
      <w:r>
        <w:rPr>
          <w:i/>
          <w:iCs/>
        </w:rPr>
        <w:t xml:space="preserve">tent</w:t>
      </w:r>
      <w:r>
        <w:rPr/>
        <w:t xml:space="preserve">, which is distinctly applied to the upper portion of the structure, erected ‘upon’ the Tabernacle walls (Exod. 40:19), and which by no possibility of usage, in any language, can mean anything but a canvas covering with a peak. The necessity of shedding rain, and the invariable style of Bedouin encampments, moreover fix this as an incontrovertible principle of architecture in such cases. … nearly all the proposed plans of the Tabernacle, being on the flat roof principle, fail to make any adequate provision for securing either side of curtains, or indeed for disposing of them at all.”</w:t>
      </w:r>
      <w:r>
        <w:rPr>
          <w:rStyle w:val="FootnoteReference"/>
        </w:rPr>
        <w:footnoteReference w:id="14596"/>
      </w:r>
      <w:r>
        <w:rPr/>
        <w:t xml:space="preserve"> “...a flat roof would have become moldy and rotten irretrievably in the first month of winter…. A flat canvas roof, however tightly stretched, must have sagged so as to catch tons of water, if impervious; breaking the canvas and indeed causing a whole structure to collapse. Or if, as is more probable, the rain would penetrate the canvas bowl, it would deluge the apartments, especially the Most Holy place, where no one was allowed to enter, even for the purpose of lifting the roof with a rod in order to allow the water to run off. In every point of view, the flat roof scheme is utterly impractical.” </w:t>
      </w:r>
      <w:r>
        <w:rPr>
          <w:rStyle w:val="FootnoteReference"/>
        </w:rPr>
        <w:footnoteReference w:id="11462"/>
      </w:r>
      <w:r>
        <w:rPr/>
        <w:t xml:space="preserve">. Note that Strong calls the roof “canvas,” using the term in a general way to refer to roofing material. He was well aware that the materials composing the four layers of the roof over the Tabernacle were not “canvas” in the modern sense of the word.</w:t>
      </w:r>
    </w:p>
    <w:p>
      <w:pPr>
        <w:pStyle w:val="rNormal"/>
        <w:widowControl w:val="on"/>
        <w:spacing w:before="240" w:after="240" w:line="240" w:lineRule="auto"/>
        <w:ind w:left="0" w:right="0"/>
        <w:jc w:val="left"/>
      </w:pPr>
      <w:r>
        <w:rPr/>
        <w:t xml:space="preserve">Roy Lee DeWitt also realized the roof of the Tabernacle was sloped, and writes: “The goat-hair covering is the only covering with specific information about its placement over the tabernacle. ...The covering hung one cubit [twenty-five inches] over each side of the tabernacle [Exod. 26:13]. Considering this information, it would be impossible for the Tabernacle to have a flat roof as many have surmised. Instead of the covering hanging well over the sides, it must've been held up by the nine pillars of the tabernacle to meet the biblical requirements and thus form a raised or peaked roof. ... two sets of pillars were used in the tabernacle each with its own veil [Exod. 26:31-37; 36:35-38]. ... because no height is given for any of the pillars, many have assumed that the roof of the tabernacle was flat and flush with the walls. This is not a correct conclusion. Because the goat hair covering was to hang exactly one cubit (25 inches) over the sides of the walls. It is necessary for the pillars to extend above the walls to take up the slack of the goat hair covering. This necessitates a roof higher than the sides of the tabernacle.”</w:t>
      </w:r>
      <w:r>
        <w:rPr>
          <w:rStyle w:val="FootnoteReference"/>
        </w:rPr>
        <w:footnoteReference w:id="17270"/>
      </w:r>
    </w:p>
    <w:p>
      <w:pPr>
        <w:pStyle w:val="rNormal"/>
        <w:widowControl w:val="on"/>
        <w:spacing w:before="240" w:after="240" w:line="240" w:lineRule="auto"/>
        <w:ind w:left="0" w:right="0"/>
        <w:jc w:val="left"/>
      </w:pPr>
      <w:r>
        <w:rPr/>
        <w:t xml:space="preserve">As DeWitt points out, no height is given for the pillars that created the actual height of the Tabernacle. It is interesting that when the Bible describes Solomon’s Temple, many dimensions are given, but not the height of that building either. If the Bible had given the height of the Tabernacle, it would have been easy to see that the roof was peaked. However, as James Strong pointed out, the fact that the Bible refers to the roof of the Tabernacle as a “tent” should be enough evidence in and of itself to show that the Tabernacle roof was sloped just like every other tent in that culture was.</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 Here we see that the “atonement cover” was a separate piece from the ark.</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“veil as a screen.”</w:t>
      </w:r>
      <w:r>
        <w:rPr/>
        <w:t xml:space="preserve"> The Hebrew is a noun construct, more literally “veil screen,” and it could be translated as “veil as a screen” or “screening veil.” The point is the veil is a screen.</w:t>
      </w:r>
    </w:p>
    <w:p>
      <w:pPr>
        <w:pStyle w:val="rNormal"/>
        <w:widowControl w:val="on"/>
        <w:spacing w:before="240" w:after="240" w:line="240" w:lineRule="auto"/>
        <w:ind w:left="0" w:right="0" w:firstLine="1"/>
        <w:jc w:val="left"/>
      </w:pPr>
      <w:r>
        <w:rPr>
          <w:b/>
          <w:bCs/>
        </w:rPr>
        <w:t xml:space="preserve">“and shielded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set the lamps </w:t>
      </w:r>
      <w:r>
        <w:rPr>
          <w:b/>
          <w:bCs/>
          <w:i/>
          <w:iCs/>
        </w:rPr>
        <w:t xml:space="preserve">on it</w:t>
      </w:r>
      <w:r>
        <w:rPr>
          <w:b/>
          <w:bCs/>
        </w:rPr>
        <w:t xml:space="preserve">.”</w:t>
      </w:r>
      <w:r>
        <w:rPr/>
        <w:t xml:space="preserve"> This is a summary statement to show that Aaron did “as Yahweh commanded Moses.” Aaron set the oil lamps on the menorah, then later the lamps were lit in the evening. Setting the lamps on the menorah is also in Exodus 25:37 and Exodus 40:4 (but see commentary on Exod. 25:37).</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 The golden altar of incense was close to the Holy of Holies and was associated with it, which explains the point that Hebrews 9:4 is making.</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 This is making the point that Moses and Aaron did what Yahweh commanded, and this is more of a summary statement—Aaron did not burn the incense right then and there, but later, at the time Yahweh had commanded.</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“entrance-screen for the tabernacle.”</w:t>
      </w:r>
      <w:r>
        <w:rPr/>
        <w:t xml:space="preserve"> This entrance-screen separated the Tabernacle—the outer room, the Holy Place—from the courtyard of the Tabernacle. The Hebrew is a noun construct and so the translation “entrance-screen” is quite accurate.</w:t>
      </w:r>
    </w:p>
    <w:p>
      <w:pPr>
        <w:pStyle w:val="rNormal"/>
        <w:widowControl w:val="on"/>
        <w:spacing w:before="240" w:after="240" w:line="240" w:lineRule="auto"/>
        <w:ind w:left="0" w:right="0"/>
        <w:jc w:val="left"/>
      </w:pPr>
      <w:r>
        <w:rPr/>
        <w:t xml:space="preserve">[For more on the “screen” that separated the courtyard of the Tabernacle from the Tabernacle itself, see commentary on Exod. 26:1.]</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40:31</w:t>
      </w:r>
    </w:p>
    <w:p>
      <w:pPr>
        <w:pStyle w:val="rNormal"/>
        <w:widowControl w:val="on"/>
        <w:spacing w:before="240" w:after="240" w:line="240" w:lineRule="auto"/>
        <w:ind w:left="0" w:right="0" w:firstLine="1"/>
        <w:jc w:val="left"/>
      </w:pPr>
      <w:r>
        <w:rPr>
          <w:b/>
          <w:bCs/>
        </w:rPr>
        <w:t xml:space="preserve">“washed their hands and their feet from it.”</w:t>
      </w:r>
      <w:r>
        <w:rPr/>
        <w:t xml:space="preserve"> Moses, Aaron, and the priests took water from the bronze basin and washed with that water that was “from it.” The priests did not wash “in” the basin, but with water “from” the basin (cf. Exod. 30:19).</w:t>
      </w:r>
    </w:p>
    <w:p>
      <w:pPr>
        <w:pStyle w:val="rVersHead"/>
        <w:widowControl w:val="on"/>
      </w:pPr>
      <w:r>
        <w:rPr/>
        <w:t xml:space="preserve">Exd 40:33</w:t>
      </w:r>
    </w:p>
    <w:p>
      <w:pPr>
        <w:pStyle w:val="rNormal"/>
        <w:widowControl w:val="on"/>
        <w:spacing w:before="240" w:after="240" w:line="240" w:lineRule="auto"/>
        <w:ind w:left="0" w:right="0" w:firstLine="1"/>
        <w:jc w:val="left"/>
      </w:pPr>
      <w:r>
        <w:rPr>
          <w:b/>
          <w:bCs/>
        </w:rPr>
        <w:t xml:space="preserve">“gate-screen.”</w:t>
      </w:r>
      <w:r>
        <w:rPr/>
        <w:t xml:space="preserve"> The Hebrew has the two nouns, gate and screen in construct, so the translation “gate-screen” is quite accurate. The gate-screen separated the outside world from the Tabernacle courtyard.</w:t>
      </w:r>
    </w:p>
    <w:p>
      <w:pPr>
        <w:pStyle w:val="rNormal"/>
        <w:widowControl w:val="on"/>
        <w:spacing w:before="240" w:after="240" w:line="240" w:lineRule="auto"/>
        <w:ind w:left="0" w:right="0" w:firstLine="1"/>
        <w:jc w:val="left"/>
      </w:pPr>
      <w:r>
        <w:rPr>
          <w:b/>
          <w:bCs/>
        </w:rPr>
        <w:t xml:space="preserve">“So Moses finished the work.”</w:t>
      </w:r>
      <w:r>
        <w:rPr/>
        <w:t xml:space="preserve"> Since the last chronological marker was in Exodus 40:17, that the Tabernacle was set up “in the first month in the second year, on the first day of the month,” we can assume that was the day the work was finished.</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 The “glory of Yahweh” was not separate from Yahweh Himself. The glory was the bright cloud around Yahweh. So Yahweh Himself came into the Tabernacle.</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Exd 40:35</w:t>
      </w:r>
    </w:p>
    <w:p>
      <w:pPr>
        <w:pStyle w:val="rNormal"/>
        <w:widowControl w:val="on"/>
        <w:spacing w:before="240" w:after="240" w:line="240" w:lineRule="auto"/>
        <w:ind w:left="0" w:right="0" w:firstLine="1"/>
        <w:jc w:val="left"/>
      </w:pPr>
      <w:r>
        <w:rPr>
          <w:b/>
          <w:bCs/>
        </w:rPr>
        <w:t xml:space="preserve">“settled on it.”</w:t>
      </w:r>
      <w:r>
        <w:rPr/>
        <w:t xml:space="preserve"> The Hebrew word carries the idea of settling somewhere; “dwelt,” “settled,” or “rested.” The cloud came and settled on the Tabernacle, but it moved soon (see Exod. 40:36).</w:t>
      </w:r>
    </w:p>
    <w:p>
      <w:pPr>
        <w:pStyle w:val="rVersHead"/>
        <w:widowControl w:val="on"/>
      </w:pPr>
      <w:r>
        <w:rPr/>
        <w:t xml:space="preserve">Exd 40:36</w:t>
      </w:r>
    </w:p>
    <w:p>
      <w:pPr>
        <w:pStyle w:val="rNormal"/>
        <w:widowControl w:val="on"/>
        <w:spacing w:before="240" w:after="240" w:line="240" w:lineRule="auto"/>
        <w:ind w:left="0" w:right="0" w:firstLine="1"/>
        <w:jc w:val="left"/>
      </w:pPr>
      <w:r>
        <w:rPr>
          <w:b/>
          <w:bCs/>
        </w:rPr>
        <w:t xml:space="preserve">“When the cloud was taken up from over the tabernacle, the children of Israel would set out on all their journeys.”</w:t>
      </w:r>
      <w:r>
        <w:rPr/>
        <w:t xml:space="preserve"> This is further described in Numbers 9:15-23. The Hebrew word translated as “set out” is the same root as “journeys.”</w:t>
      </w:r>
    </w:p>
    <w:p>
      <w:pPr>
        <w:pStyle w:val="rVersHead"/>
        <w:widowControl w:val="on"/>
      </w:pPr>
      <w:r>
        <w:rPr/>
        <w:t xml:space="preserve">Exd 40:38</w:t>
      </w:r>
    </w:p>
    <w:p>
      <w:pPr>
        <w:pStyle w:val="rNormal"/>
        <w:widowControl w:val="on"/>
        <w:spacing w:before="240" w:after="240" w:line="240" w:lineRule="auto"/>
        <w:ind w:left="0" w:right="0" w:firstLine="1"/>
        <w:jc w:val="left"/>
      </w:pPr>
      <w:r>
        <w:rPr>
          <w:b/>
          <w:bCs/>
        </w:rPr>
        <w:t xml:space="preserve">“in the cloud by night.”</w:t>
      </w:r>
      <w:r>
        <w:rPr/>
        <w:t xml:space="preserve"> The Hebrew does not have “the cloud” but has “it,” but “the cloud” is added to the text for clarity.</w:t>
      </w:r>
    </w:p>
    <w:p>
      <w:r>
        <w:br w:type="page"/>
      </w:r>
    </w:p>
    <w:sectPr xmlns:w="http://schemas.openxmlformats.org/wordprocessingml/2006/main" w:rsidR="00044D3F" w:rsidSect="001A2279">
      <w:footerReference xmlns:r="http://schemas.openxmlformats.org/officeDocument/2006/relationships" w:type="default" r:id="rId3826684eb820ba8d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464168"/>
      <w:docPartObj>
        <w:docPartGallery w:val="Page Numbers (Bottom of Page)"/>
        <w:docPartUnique/>
      </w:docPartObj>
    </w:sdtPr>
    <w:sdtContent>
      <w:sdt>
        <w:sdtPr>
          <w:id w:val="6570731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4204">
    <w:p>
      <w:pPr>
        <w:pStyle w:val="FootnoteText"/>
      </w:pPr>
      <w:r>
        <w:rPr>
          <w:rStyle w:val="FootnoteReference"/>
        </w:rPr>
        <w:footnoteRef/>
      </w:r>
      <w:r>
        <w:t xml:space="preserve">
          <w:r>
            <w:t xml:space="preserve">
              <w:r>
                <w:t xml:space="preserve"> Thomas J. White, </w:t>
              </w:r>
              <w:r>
                <w:rPr>
                  <w:i/>
                </w:rPr>
                <w:t xml:space="preserve">Exodus</w:t>
              </w:r>
              <w:r>
                <w:t xml:space="preserve">, Brazos Theological Commentary on the Bible, Kindle edition, 26-27.</w:t>
              </w:r>
            </w:t>
          </w:r>
        </w:t>
      </w:r>
    </w:p>
  </w:footnote>
  <w:footnote w:id="30106">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1:421; </w:t>
              </w:r>
              <w:r>
                <w:rPr>
                  <w:i/>
                </w:rPr>
                <w:t xml:space="preserve">Lange’s Commentary on the Holy Scriptures</w:t>
              </w:r>
              <w:r>
                <w:t xml:space="preserve">.</w:t>
              </w:r>
            </w:t>
          </w:r>
        </w:t>
      </w:r>
    </w:p>
  </w:footnote>
  <w:footnote w:id="14000">
    <w:p>
      <w:pPr>
        <w:pStyle w:val="FootnoteText"/>
      </w:pPr>
      <w:r>
        <w:rPr>
          <w:rStyle w:val="FootnoteReference"/>
        </w:rPr>
        <w:footnoteRef/>
      </w:r>
      <w:r>
        <w:t xml:space="preserve">
          <w:r>
            <w:t xml:space="preserve">
              <w:r>
                <w:t xml:space="preserve"> George Bush, </w:t>
              </w:r>
              <w:r>
                <w:rPr>
                  <w:i/>
                </w:rPr>
                <w:t xml:space="preserve">Commentary on Exodus</w:t>
              </w:r>
              <w:r>
                <w:t xml:space="preserve">.</w:t>
              </w:r>
            </w:t>
          </w:r>
        </w:t>
      </w:r>
    </w:p>
  </w:footnote>
  <w:footnote w:id="18435">
    <w:p>
      <w:pPr>
        <w:pStyle w:val="FootnoteText"/>
      </w:pPr>
      <w:r>
        <w:rPr>
          <w:rStyle w:val="FootnoteReference"/>
        </w:rPr>
        <w:footnoteRef/>
      </w:r>
      <w:r>
        <w:t xml:space="preserve">
          <w:r>
            <w:t xml:space="preserve">
              <w:r>
                <w:t xml:space="preserve"> M. Kalisch, </w:t>
              </w:r>
              <w:r>
                <w:rPr>
                  <w:i/>
                </w:rPr>
                <w:t xml:space="preserve">A Historical and Critical Commentary on The Old Testament</w:t>
              </w:r>
              <w:r>
                <w:t xml:space="preserve">, 22.</w:t>
              </w:r>
            </w:t>
          </w:r>
        </w:t>
      </w:r>
    </w:p>
  </w:footnote>
  <w:footnote w:id="23752">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264. Cf. Wikipedia, “Moses,” note 43, accessed October 3,2024, https://en.wikipedia.org/wiki/Moses.</w:t>
              </w:r>
            </w:t>
          </w:r>
        </w:t>
      </w:r>
    </w:p>
  </w:footnote>
  <w:footnote w:id="12060">
    <w:p>
      <w:pPr>
        <w:pStyle w:val="FootnoteText"/>
      </w:pPr>
      <w:r>
        <w:rPr>
          <w:rStyle w:val="FootnoteReference"/>
        </w:rPr>
        <w:footnoteRef/>
      </w:r>
      <w:r>
        <w:t xml:space="preserve">
          <w:r>
            <w:t xml:space="preserve">
              <w:r>
                <w:t xml:space="preserve"> Horatio B. Hackett, </w:t>
              </w:r>
              <w:r>
                <w:rPr>
                  <w:i/>
                </w:rPr>
                <w:t xml:space="preserve">Illustrations of Scriptur</w:t>
              </w:r>
              <w:r>
                <w:t xml:space="preserve">e, chap. 1, para. “Pastures of the Desert,” Kindle.</w:t>
              </w:r>
            </w:t>
          </w:r>
        </w:t>
      </w:r>
    </w:p>
  </w:footnote>
  <w:footnote w:id="13781">
    <w:p>
      <w:pPr>
        <w:pStyle w:val="FootnoteText"/>
      </w:pPr>
      <w:r>
        <w:rPr>
          <w:rStyle w:val="FootnoteReference"/>
        </w:rPr>
        <w:footnoteRef/>
      </w:r>
      <w:r>
        <w:t xml:space="preserve">
          <w:r>
            <w:t xml:space="preserve">
              <w:r>
                <w:t xml:space="preserve"> C.S. Lewis, </w:t>
              </w:r>
              <w:r>
                <w:rPr>
                  <w:i/>
                </w:rPr>
                <w:t xml:space="preserve">The Lion, the Witch and the Wardrobe</w:t>
              </w:r>
              <w:r>
                <w:t xml:space="preserve">.</w:t>
              </w:r>
            </w:t>
          </w:r>
        </w:t>
      </w:r>
    </w:p>
  </w:footnote>
  <w:footnote w:id="15128">
    <w:p>
      <w:pPr>
        <w:pStyle w:val="FootnoteText"/>
      </w:pPr>
      <w:r>
        <w:rPr>
          <w:rStyle w:val="FootnoteReference"/>
        </w:rPr>
        <w:footnoteRef/>
      </w:r>
      <w:r>
        <w:t xml:space="preserve">
          <w:r>
            <w:t xml:space="preserve">
              <w:r>
                <w:t xml:space="preserve"> Frederick Field, </w:t>
              </w:r>
              <w:r>
                <w:rPr>
                  <w:i/>
                </w:rPr>
                <w:t xml:space="preserve">Origen Hexapla</w:t>
              </w:r>
              <w:r>
                <w:t xml:space="preserve">, 1:85.</w:t>
              </w:r>
            </w:t>
          </w:r>
        </w:t>
      </w:r>
    </w:p>
  </w:footnote>
  <w:footnote w:id="30815">
    <w:p>
      <w:pPr>
        <w:pStyle w:val="FootnoteText"/>
      </w:pPr>
      <w:r>
        <w:rPr>
          <w:rStyle w:val="FootnoteReference"/>
        </w:rPr>
        <w:footnoteRef/>
      </w:r>
      <w:r>
        <w:t xml:space="preserve">
          <w:r>
            <w:t xml:space="preserve">
              <w:r>
                <w:t xml:space="preserve"> B. Grossfeld, translator, </w:t>
              </w:r>
              <w:r>
                <w:rPr>
                  <w:i/>
                </w:rPr>
                <w:t xml:space="preserve">Aramaic Bible Vol. 7: Targum Onkelos to Exodus</w:t>
              </w:r>
              <w:r>
                <w:t xml:space="preserve">.</w:t>
              </w:r>
            </w:t>
          </w:r>
        </w:t>
      </w:r>
    </w:p>
  </w:footnote>
  <w:footnote w:id="18808">
    <w:p>
      <w:pPr>
        <w:pStyle w:val="FootnoteText"/>
      </w:pPr>
      <w:r>
        <w:rPr>
          <w:rStyle w:val="FootnoteReference"/>
        </w:rPr>
        <w:footnoteRef/>
      </w:r>
      <w:r>
        <w:t xml:space="preserve">
          <w:r>
            <w:t xml:space="preserve">
              <w:r>
                <w:t xml:space="preserve"> William Propp, </w:t>
              </w:r>
              <w:r>
                <w:rPr>
                  <w:i/>
                </w:rPr>
                <w:t xml:space="preserve">Exodus 1-18</w:t>
              </w:r>
              <w:r>
                <w:t xml:space="preserve"> [AB], 181.</w:t>
              </w:r>
            </w:t>
          </w:r>
        </w:t>
      </w:r>
    </w:p>
  </w:footnote>
  <w:footnote w:id="17824">
    <w:p>
      <w:pPr>
        <w:pStyle w:val="FootnoteText"/>
      </w:pPr>
      <w:r>
        <w:rPr>
          <w:rStyle w:val="FootnoteReference"/>
        </w:rPr>
        <w:footnoteRef/>
      </w:r>
      <w:r>
        <w:t xml:space="preserve">
          <w:r>
            <w:t xml:space="preserve">
              <w:r>
                <w:t xml:space="preserve"> Cf. Keil &amp;amp; Delitzsch, </w:t>
              </w:r>
              <w:r>
                <w:rPr>
                  <w:i/>
                </w:rPr>
                <w:t xml:space="preserve">Commentary on the Old Testament: The Pentateuch</w:t>
              </w:r>
              <w:r>
                <w:t xml:space="preserve">, 460.</w:t>
              </w:r>
            </w:t>
          </w:r>
        </w:t>
      </w:r>
    </w:p>
  </w:footnote>
  <w:footnote w:id="22195">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31.</w:t>
              </w:r>
            </w:t>
          </w:r>
        </w:t>
      </w:r>
    </w:p>
  </w:footnote>
  <w:footnote w:id="28128">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5.</w:t>
              </w:r>
            </w:t>
          </w:r>
        </w:t>
      </w:r>
    </w:p>
  </w:footnote>
  <w:footnote w:id="13877">
    <w:p>
      <w:pPr>
        <w:pStyle w:val="FootnoteText"/>
      </w:pPr>
      <w:r>
        <w:rPr>
          <w:rStyle w:val="FootnoteReference"/>
        </w:rPr>
        <w:footnoteRef/>
      </w:r>
      <w:r>
        <w:t xml:space="preserve">
          <w:r>
            <w:t xml:space="preserve">
              <w:r>
                <w:t xml:space="preserve"> George Bush, </w:t>
              </w:r>
              <w:r>
                <w:rPr>
                  <w:i/>
                </w:rPr>
                <w:t xml:space="preserve">Commentary on Exodus</w:t>
              </w:r>
              <w:r>
                <w:t xml:space="preserve">, 86.</w:t>
              </w:r>
            </w:t>
          </w:r>
        </w:t>
      </w:r>
    </w:p>
  </w:footnote>
  <w:footnote w:id="20618">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42.</w:t>
              </w:r>
            </w:t>
          </w:r>
        </w:t>
      </w:r>
    </w:p>
  </w:footnote>
  <w:footnote w:id="28154">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1:245.</w:t>
              </w:r>
            </w:t>
          </w:r>
        </w:t>
      </w:r>
    </w:p>
  </w:footnote>
  <w:footnote w:id="29994">
    <w:p>
      <w:pPr>
        <w:pStyle w:val="FootnoteText"/>
      </w:pPr>
      <w:r>
        <w:rPr>
          <w:rStyle w:val="FootnoteReference"/>
        </w:rPr>
        <w:footnoteRef/>
      </w:r>
      <w:r>
        <w:t xml:space="preserve">
          <w:r>
            <w:t xml:space="preserve">
              <w:r>
                <w:t xml:space="preserve"> George Bush, </w:t>
              </w:r>
              <w:r>
                <w:rPr>
                  <w:i/>
                </w:rPr>
                <w:t xml:space="preserve">Commentary on Exodus</w:t>
              </w:r>
              <w:r>
                <w:t xml:space="preserve">, 110.</w:t>
              </w:r>
            </w:t>
          </w:r>
        </w:t>
      </w:r>
    </w:p>
  </w:footnote>
  <w:footnote w:id="22940">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44.</w:t>
              </w:r>
            </w:t>
          </w:r>
        </w:t>
      </w:r>
    </w:p>
  </w:footnote>
  <w:footnote w:id="15762">
    <w:p>
      <w:pPr>
        <w:pStyle w:val="FootnoteText"/>
      </w:pPr>
      <w:r>
        <w:rPr>
          <w:rStyle w:val="FootnoteReference"/>
        </w:rPr>
        <w:footnoteRef/>
      </w:r>
      <w:r>
        <w:t xml:space="preserve">
          <w:r>
            <w:t xml:space="preserve">
              <w:r>
                <w:t xml:space="preserve"> George Bush, Commentary on Exodus, p. 123-124</w:t>
              </w:r>
            </w:t>
          </w:r>
        </w:t>
      </w:r>
    </w:p>
  </w:footnote>
  <w:footnote w:id="16683">
    <w:p>
      <w:pPr>
        <w:pStyle w:val="FootnoteText"/>
      </w:pPr>
      <w:r>
        <w:rPr>
          <w:rStyle w:val="FootnoteReference"/>
        </w:rPr>
        <w:footnoteRef/>
      </w:r>
      <w:r>
        <w:t xml:space="preserve">
          <w:r>
            <w:t xml:space="preserve">
              <w:r>
                <w:t xml:space="preserve"> Cf. </w:t>
              </w:r>
              <w:r>
                <w:rPr>
                  <w:i/>
                </w:rPr>
                <w:t xml:space="preserve">HALOT</w:t>
              </w:r>
              <w:r>
                <w:t xml:space="preserve">, </w:t>
              </w:r>
              <w:r>
                <w:rPr>
                  <w:i/>
                </w:rPr>
                <w:t xml:space="preserve">Hebrew and Aramaic Lexicon</w:t>
              </w:r>
              <w:r>
                <w:t xml:space="preserve">.</w:t>
              </w:r>
            </w:t>
          </w:r>
        </w:t>
      </w:r>
    </w:p>
  </w:footnote>
  <w:footnote w:id="31159">
    <w:p>
      <w:pPr>
        <w:pStyle w:val="FootnoteText"/>
      </w:pPr>
      <w:r>
        <w:rPr>
          <w:rStyle w:val="FootnoteReference"/>
        </w:rPr>
        <w:footnoteRef/>
      </w:r>
      <w:r>
        <w:t xml:space="preserve">
          <w:r>
            <w:t xml:space="preserve">
              <w:r>
                <w:t xml:space="preserve"> Joseph Thayer, </w:t>
              </w:r>
              <w:r>
                <w:rPr>
                  <w:i/>
                </w:rPr>
                <w:t xml:space="preserve">Thayer’s Greek-English Lexicon of the New Testament</w:t>
              </w:r>
              <w:r>
                <w:t xml:space="preserve">, 471, Strong’s #3798.</w:t>
              </w:r>
            </w:t>
          </w:r>
        </w:t>
      </w:r>
    </w:p>
  </w:footnote>
  <w:footnote w:id="18711">
    <w:p>
      <w:pPr>
        <w:pStyle w:val="FootnoteText"/>
      </w:pPr>
      <w:r>
        <w:rPr>
          <w:rStyle w:val="FootnoteReference"/>
        </w:rPr>
        <w:footnoteRef/>
      </w:r>
      <w:r>
        <w:t xml:space="preserve">
          <w:r>
            <w:t xml:space="preserve">
              <w:r>
                <w:t xml:space="preserve"> Cf. Nahum Sarna, </w:t>
              </w:r>
              <w:r>
                <w:rPr>
                  <w:i/>
                </w:rPr>
                <w:t xml:space="preserve">The JPS Torah Commentary: Exodus</w:t>
              </w:r>
              <w:r>
                <w:t xml:space="preserve">.</w:t>
              </w:r>
            </w:t>
          </w:r>
        </w:t>
      </w:r>
    </w:p>
  </w:footnote>
  <w:footnote w:id="31621">
    <w:p>
      <w:pPr>
        <w:pStyle w:val="FootnoteText"/>
      </w:pPr>
      <w:r>
        <w:rPr>
          <w:rStyle w:val="FootnoteReference"/>
        </w:rPr>
        <w:footnoteRef/>
      </w:r>
      <w:r>
        <w:t xml:space="preserve">
          <w:r>
            <w:t xml:space="preserve">
              <w:r>
                <w:t xml:space="preserve"> Douglas K. Stuart, </w:t>
              </w:r>
              <w:r>
                <w:rPr>
                  <w:i/>
                </w:rPr>
                <w:t xml:space="preserve">Exodus</w:t>
              </w:r>
              <w:r>
                <w:t xml:space="preserve"> [NAC], 2:286.</w:t>
              </w:r>
            </w:t>
          </w:r>
        </w:t>
      </w:r>
    </w:p>
  </w:footnote>
  <w:footnote w:id="16891">
    <w:p>
      <w:pPr>
        <w:pStyle w:val="FootnoteText"/>
      </w:pPr>
      <w:r>
        <w:rPr>
          <w:rStyle w:val="FootnoteReference"/>
        </w:rPr>
        <w:footnoteRef/>
      </w:r>
      <w:r>
        <w:t xml:space="preserve">
          <w:r>
            <w:t xml:space="preserve">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t>
          </w:r>
        </w:t>
      </w:r>
    </w:p>
  </w:footnote>
  <w:footnote w:id="18903">
    <w:p>
      <w:pPr>
        <w:pStyle w:val="FootnoteText"/>
      </w:pPr>
      <w:r>
        <w:rPr>
          <w:rStyle w:val="FootnoteReference"/>
        </w:rPr>
        <w:footnoteRef/>
      </w:r>
      <w:r>
        <w:t xml:space="preserve">
          <w:r>
            <w:t xml:space="preserve">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t>
          </w:r>
        </w:t>
      </w:r>
    </w:p>
  </w:footnote>
  <w:footnote w:id="29651">
    <w:p>
      <w:pPr>
        <w:pStyle w:val="FootnoteText"/>
      </w:pPr>
      <w:r>
        <w:rPr>
          <w:rStyle w:val="FootnoteReference"/>
        </w:rPr>
        <w:footnoteRef/>
      </w:r>
      <w:r>
        <w:t xml:space="preserve">
          <w:r>
            <w:t xml:space="preserve">
              <w:r>
                <w:t xml:space="preserve"> George Bush, </w:t>
              </w:r>
              <w:r>
                <w:rPr>
                  <w:i/>
                </w:rPr>
                <w:t xml:space="preserve">Exodus</w:t>
              </w:r>
              <w:r>
                <w:t xml:space="preserve">, 188.</w:t>
              </w:r>
            </w:t>
          </w:r>
        </w:t>
      </w:r>
    </w:p>
  </w:footnote>
  <w:footnote w:id="21868">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88.</w:t>
              </w:r>
            </w:t>
          </w:r>
        </w:t>
      </w:r>
    </w:p>
  </w:footnote>
  <w:footnote w:id="23899">
    <w:p>
      <w:pPr>
        <w:pStyle w:val="FootnoteText"/>
      </w:pPr>
      <w:r>
        <w:rPr>
          <w:rStyle w:val="FootnoteReference"/>
        </w:rPr>
        <w:footnoteRef/>
      </w:r>
      <w:r>
        <w:t xml:space="preserve">
          <w:r>
            <w:t xml:space="preserve">
              <w:r>
                <w:t xml:space="preserve"> See George Bush, </w:t>
              </w:r>
              <w:r>
                <w:rPr>
                  <w:i/>
                </w:rPr>
                <w:t xml:space="preserve">Commentary on Exodus</w:t>
              </w:r>
              <w:r>
                <w:t xml:space="preserve">; Keil and Delitzsch.</w:t>
              </w:r>
            </w:t>
          </w:r>
        </w:t>
      </w:r>
    </w:p>
  </w:footnote>
  <w:footnote w:id="30475">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https://www.chabad.org/library/bible_cdo/aid/9880/showrashi/true, accessed October 22, 2024.</w:t>
              </w:r>
            </w:t>
          </w:r>
        </w:t>
      </w:r>
    </w:p>
  </w:footnote>
  <w:footnote w:id="16904">
    <w:p>
      <w:pPr>
        <w:pStyle w:val="FootnoteText"/>
      </w:pPr>
      <w:r>
        <w:rPr>
          <w:rStyle w:val="FootnoteReference"/>
        </w:rPr>
        <w:footnoteRef/>
      </w:r>
      <w:r>
        <w:t xml:space="preserve">
          <w:r>
            <w:t xml:space="preserve">
              <w:r>
                <w:t xml:space="preserve"> See Koehler and Baumgartner, </w:t>
              </w:r>
              <w:r>
                <w:rPr>
                  <w:i/>
                </w:rPr>
                <w:t xml:space="preserve">HALOT</w:t>
              </w:r>
              <w:r>
                <w:t xml:space="preserve"> </w:t>
              </w:r>
              <w:r>
                <w:rPr>
                  <w:i/>
                </w:rPr>
                <w:t xml:space="preserve">Hebrew and Aramaic Lexicon of the Old Testament</w:t>
              </w:r>
              <w:r>
                <w:t xml:space="preserve">.</w:t>
              </w:r>
            </w:t>
          </w:r>
        </w:t>
      </w:r>
    </w:p>
  </w:footnote>
  <w:footnote w:id="32312">
    <w:p>
      <w:pPr>
        <w:pStyle w:val="FootnoteText"/>
      </w:pPr>
      <w:r>
        <w:rPr>
          <w:rStyle w:val="FootnoteReference"/>
        </w:rPr>
        <w:footnoteRef/>
      </w:r>
      <w:r>
        <w:t xml:space="preserve">
          <w:r>
            <w:t xml:space="preserve">
              <w:r>
                <w:t xml:space="preserve"> Maxie Dunnam,</w:t>
              </w:r>
              <w:r>
                <w:rPr>
                  <w:i/>
                </w:rPr>
                <w:t xml:space="preserve"> Mastering the Old Testament: Exodus</w:t>
              </w:r>
              <w:r>
                <w:t xml:space="preserve">.</w:t>
              </w:r>
            </w:t>
          </w:r>
        </w:t>
      </w:r>
    </w:p>
  </w:footnote>
  <w:footnote w:id="27405">
    <w:p>
      <w:pPr>
        <w:pStyle w:val="FootnoteText"/>
      </w:pPr>
      <w:r>
        <w:rPr>
          <w:rStyle w:val="FootnoteReference"/>
        </w:rPr>
        <w:footnoteRef/>
      </w:r>
      <w:r>
        <w:t xml:space="preserve">
          <w:r>
            <w:t xml:space="preserve">
              <w:r>
                <w:t xml:space="preserve"> Theodore de Bruyn, “Christian Amulets—A Bit of Old, a Bit of New,” </w:t>
              </w:r>
              <w:r>
                <w:rPr>
                  <w:i/>
                </w:rPr>
                <w:t xml:space="preserve">Biblical Archaeological Review</w:t>
              </w:r>
              <w:r>
                <w:t xml:space="preserve">, September/October 2018.</w:t>
              </w:r>
            </w:t>
          </w:r>
        </w:t>
      </w:r>
    </w:p>
  </w:footnote>
  <w:footnote w:id="10360">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110.</w:t>
              </w:r>
            </w:t>
          </w:r>
        </w:t>
      </w:r>
    </w:p>
  </w:footnote>
  <w:footnote w:id="24800">
    <w:p>
      <w:pPr>
        <w:pStyle w:val="FootnoteText"/>
      </w:pPr>
      <w:r>
        <w:rPr>
          <w:rStyle w:val="FootnoteReference"/>
        </w:rPr>
        <w:footnoteRef/>
      </w:r>
      <w:r>
        <w:t xml:space="preserve">
          <w:r>
            <w:t xml:space="preserve">
              <w:r>
                <w:t xml:space="preserve"> Maxie Dunnam, </w:t>
              </w:r>
              <w:r>
                <w:rPr>
                  <w:i/>
                </w:rPr>
                <w:t xml:space="preserve">Mastering the Old Testament: Exodus</w:t>
              </w:r>
              <w:r>
                <w:t xml:space="preserve">, 263.</w:t>
              </w:r>
            </w:t>
          </w:r>
        </w:t>
      </w:r>
    </w:p>
  </w:footnote>
  <w:footnote w:id="2181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252.</w:t>
              </w:r>
            </w:t>
          </w:r>
        </w:t>
      </w:r>
    </w:p>
  </w:footnote>
  <w:footnote w:id="14833">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135.</w:t>
              </w:r>
            </w:t>
          </w:r>
        </w:t>
      </w:r>
    </w:p>
  </w:footnote>
  <w:footnote w:id="10527">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https://www.chabad.org/library/bible_cdo/aid/9881. Accessed October 22, 2024.</w:t>
              </w:r>
            </w:t>
          </w:r>
        </w:t>
      </w:r>
    </w:p>
  </w:footnote>
  <w:footnote w:id="21593">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Note on Exod. 20:26.</w:t>
              </w:r>
            </w:t>
          </w:r>
        </w:t>
      </w:r>
    </w:p>
  </w:footnote>
  <w:footnote w:id="25487">
    <w:p>
      <w:pPr>
        <w:pStyle w:val="FootnoteText"/>
      </w:pPr>
      <w:r>
        <w:rPr>
          <w:rStyle w:val="FootnoteReference"/>
        </w:rPr>
        <w:footnoteRef/>
      </w:r>
      <w:r>
        <w:t xml:space="preserve">
          <w:r>
            <w:t xml:space="preserve">
              <w:r>
                <w:t xml:space="preserve"> James Jordan, </w:t>
              </w:r>
              <w:r>
                <w:rPr>
                  <w:i/>
                </w:rPr>
                <w:t xml:space="preserve">The Law of the Covenant</w:t>
              </w:r>
              <w:r>
                <w:t xml:space="preserve">, 27-28.</w:t>
              </w:r>
            </w:t>
          </w:r>
        </w:t>
      </w:r>
    </w:p>
  </w:footnote>
  <w:footnote w:id="15433">
    <w:p>
      <w:pPr>
        <w:pStyle w:val="FootnoteText"/>
      </w:pPr>
      <w:r>
        <w:rPr>
          <w:rStyle w:val="FootnoteReference"/>
        </w:rPr>
        <w:footnoteRef/>
      </w:r>
      <w:r>
        <w:t xml:space="preserve">
          <w:r>
            <w:t xml:space="preserve">
              <w:r>
                <w:t xml:space="preserve"> Sarah Pomeroy, </w:t>
              </w:r>
              <w:r>
                <w:rPr>
                  <w:i/>
                </w:rPr>
                <w:t xml:space="preserve">Goddesses, Whores, Wives, and Slaves</w:t>
              </w:r>
              <w:r>
                <w:t xml:space="preserve">, 168.</w:t>
              </w:r>
            </w:t>
          </w:r>
        </w:t>
      </w:r>
    </w:p>
  </w:footnote>
  <w:footnote w:id="29659">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127.</w:t>
              </w:r>
            </w:t>
          </w:r>
        </w:t>
      </w:r>
    </w:p>
  </w:footnote>
  <w:footnote w:id="29610">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283.</w:t>
              </w:r>
            </w:t>
          </w:r>
        </w:t>
      </w:r>
    </w:p>
  </w:footnote>
  <w:footnote w:id="19249">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290-91.</w:t>
              </w:r>
            </w:t>
          </w:r>
        </w:t>
      </w:r>
    </w:p>
  </w:footnote>
  <w:footnote w:id="32466">
    <w:p>
      <w:pPr>
        <w:pStyle w:val="FootnoteText"/>
      </w:pPr>
      <w:r>
        <w:rPr>
          <w:rStyle w:val="FootnoteReference"/>
        </w:rPr>
        <w:footnoteRef/>
      </w:r>
      <w:r>
        <w:t xml:space="preserve">
          <w:r>
            <w:t xml:space="preserve">
              <w:r>
                <w:t xml:space="preserve"> Cassuto, </w:t>
              </w:r>
              <w:r>
                <w:rPr>
                  <w:i/>
                </w:rPr>
                <w:t xml:space="preserve">A Commentary on the Book of Exodus</w:t>
              </w:r>
              <w:r>
                <w:t xml:space="preserve">, 290. Hebrew spellings have been adjusted for clarity in English.</w:t>
              </w:r>
            </w:t>
          </w:r>
        </w:t>
      </w:r>
    </w:p>
  </w:footnote>
  <w:footnote w:id="25687">
    <w:p>
      <w:pPr>
        <w:pStyle w:val="FootnoteText"/>
      </w:pPr>
      <w:r>
        <w:rPr>
          <w:rStyle w:val="FootnoteReference"/>
        </w:rPr>
        <w:footnoteRef/>
      </w:r>
      <w:r>
        <w:t xml:space="preserve">
          <w:r>
            <w:t xml:space="preserve">
              <w:r>
                <w:t xml:space="preserve"> Michael Grant, </w:t>
              </w:r>
              <w:r>
                <w:rPr>
                  <w:i/>
                </w:rPr>
                <w:t xml:space="preserve">Eros in Pompeii</w:t>
              </w:r>
              <w:r>
                <w:t xml:space="preserve">, 94-95.</w:t>
              </w:r>
            </w:t>
          </w:r>
        </w:t>
      </w:r>
    </w:p>
  </w:footnote>
  <w:footnote w:id="27647">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804-06, “amphibologia.”</w:t>
              </w:r>
            </w:t>
          </w:r>
        </w:t>
      </w:r>
    </w:p>
  </w:footnote>
  <w:footnote w:id="27979">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159-164.</w:t>
              </w:r>
            </w:t>
          </w:r>
        </w:t>
      </w:r>
    </w:p>
  </w:footnote>
  <w:footnote w:id="24907">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305.</w:t>
              </w:r>
            </w:t>
          </w:r>
        </w:t>
      </w:r>
    </w:p>
  </w:footnote>
  <w:footnote w:id="15511">
    <w:p>
      <w:pPr>
        <w:pStyle w:val="FootnoteText"/>
      </w:pPr>
      <w:r>
        <w:rPr>
          <w:rStyle w:val="FootnoteReference"/>
        </w:rPr>
        <w:footnoteRef/>
      </w:r>
      <w:r>
        <w:t xml:space="preserve">
          <w:r>
            <w:t xml:space="preserve">
              <w:r>
                <w:t xml:space="preserve"> U. Cassuto, </w:t>
              </w:r>
              <w:r>
                <w:rPr>
                  <w:i/>
                </w:rPr>
                <w:t xml:space="preserve">A Commentary on the Book of Exodus</w:t>
              </w:r>
              <w:r>
                <w:t xml:space="preserve">, 308.</w:t>
              </w:r>
            </w:t>
          </w:r>
        </w:t>
      </w:r>
    </w:p>
  </w:footnote>
  <w:footnote w:id="15901">
    <w:p>
      <w:pPr>
        <w:pStyle w:val="FootnoteText"/>
      </w:pPr>
      <w:r>
        <w:rPr>
          <w:rStyle w:val="FootnoteReference"/>
        </w:rPr>
        <w:footnoteRef/>
      </w:r>
      <w:r>
        <w:t xml:space="preserve">
          <w:r>
            <w:t xml:space="preserve">
              <w:r>
                <w:t xml:space="preserve"> Brown, Driver, Briggs Hebrew and English Lexicon, s.v. “זָרַק.”</w:t>
              </w:r>
            </w:t>
          </w:r>
        </w:t>
      </w:r>
    </w:p>
  </w:footnote>
  <w:footnote w:id="13854">
    <w:p>
      <w:pPr>
        <w:pStyle w:val="FootnoteText"/>
      </w:pPr>
      <w:r>
        <w:rPr>
          <w:rStyle w:val="FootnoteReference"/>
        </w:rPr>
        <w:footnoteRef/>
      </w:r>
      <w:r>
        <w:t xml:space="preserve">
          <w:r>
            <w:t xml:space="preserve">
              <w:r>
                <w:t xml:space="preserve"> Merrill Tenney, </w:t>
              </w:r>
              <w:r>
                <w:rPr>
                  <w:i/>
                </w:rPr>
                <w:t xml:space="preserve">The Zondervan Pictorial Encyclopedia of the Bible</w:t>
              </w:r>
              <w:r>
                <w:t xml:space="preserve">, s.v. “Badger,” 451.</w:t>
              </w:r>
            </w:t>
          </w:r>
        </w:t>
      </w:r>
    </w:p>
  </w:footnote>
  <w:footnote w:id="13165">
    <w:p>
      <w:pPr>
        <w:pStyle w:val="FootnoteText"/>
      </w:pPr>
      <w:r>
        <w:rPr>
          <w:rStyle w:val="FootnoteReference"/>
        </w:rPr>
        <w:footnoteRef/>
      </w:r>
      <w:r>
        <w:t xml:space="preserve">
          <w:r>
            <w:t xml:space="preserve">
              <w:r>
                <w:t xml:space="preserve"> Everett Fox, T</w:t>
              </w:r>
              <w:r>
                <w:rPr>
                  <w:i/>
                </w:rPr>
                <w:t xml:space="preserve">he Schocken Bible</w:t>
              </w:r>
              <w:r>
                <w:t xml:space="preserve">.</w:t>
              </w:r>
            </w:t>
          </w:r>
        </w:t>
      </w:r>
    </w:p>
  </w:footnote>
  <w:footnote w:id="3073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7426">
    <w:p>
      <w:pPr>
        <w:pStyle w:val="FootnoteText"/>
      </w:pPr>
      <w:r>
        <w:rPr>
          <w:rStyle w:val="FootnoteReference"/>
        </w:rPr>
        <w:footnoteRef/>
      </w:r>
      <w:r>
        <w:t xml:space="preserve">
          <w:r>
            <w:t xml:space="preserve">
              <w:r>
                <w:t xml:space="preserve"> Robert Alter, </w:t>
              </w:r>
              <w:r>
                <w:rPr>
                  <w:i/>
                </w:rPr>
                <w:t xml:space="preserve">The Hebrew Bible: The Five Books of Moses</w:t>
              </w:r>
              <w:r>
                <w:t xml:space="preserve">, 2004 ed, 462.</w:t>
              </w:r>
            </w:t>
          </w:r>
        </w:t>
      </w:r>
    </w:p>
  </w:footnote>
  <w:footnote w:id="20614">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161.</w:t>
              </w:r>
            </w:t>
          </w:r>
        </w:t>
      </w:r>
    </w:p>
  </w:footnote>
  <w:footnote w:id="15834">
    <w:p>
      <w:pPr>
        <w:pStyle w:val="FootnoteText"/>
      </w:pPr>
      <w:r>
        <w:rPr>
          <w:rStyle w:val="FootnoteReference"/>
        </w:rPr>
        <w:footnoteRef/>
      </w:r>
      <w:r>
        <w:t xml:space="preserve">
          <w:r>
            <w:t xml:space="preserve">
              <w:r>
                <w:t xml:space="preserve"> 150 feet; 45.72 meters</w:t>
              </w:r>
            </w:t>
          </w:r>
        </w:t>
      </w:r>
    </w:p>
  </w:footnote>
  <w:footnote w:id="24678">
    <w:p>
      <w:pPr>
        <w:pStyle w:val="FootnoteText"/>
      </w:pPr>
      <w:r>
        <w:rPr>
          <w:rStyle w:val="FootnoteReference"/>
        </w:rPr>
        <w:footnoteRef/>
      </w:r>
      <w:r>
        <w:t xml:space="preserve">
          <w:r>
            <w:t xml:space="preserve">
              <w:r>
                <w:t xml:space="preserve"> 7.5 feet; 2.28 meters</w:t>
              </w:r>
            </w:t>
          </w:r>
        </w:t>
      </w:r>
    </w:p>
  </w:footnote>
  <w:footnote w:id="21061">
    <w:p>
      <w:pPr>
        <w:pStyle w:val="FootnoteText"/>
      </w:pPr>
      <w:r>
        <w:rPr>
          <w:rStyle w:val="FootnoteReference"/>
        </w:rPr>
        <w:footnoteRef/>
      </w:r>
      <w:r>
        <w:t xml:space="preserve">
          <w:r>
            <w:t xml:space="preserve">
              <w:r>
                <w:t xml:space="preserve"> 75 feet; 22.86</w:t>
              </w:r>
            </w:t>
          </w:r>
        </w:t>
      </w:r>
    </w:p>
  </w:footnote>
  <w:footnote w:id="2075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429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378.</w:t>
              </w:r>
            </w:t>
          </w:r>
        </w:t>
      </w:r>
    </w:p>
  </w:footnote>
  <w:footnote w:id="23463">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entry on Exod. 28:41, accessed in Accordance Bible Software.</w:t>
              </w:r>
            </w:t>
          </w:r>
        </w:t>
      </w:r>
    </w:p>
  </w:footnote>
  <w:footnote w:id="10883">
    <w:p>
      <w:pPr>
        <w:pStyle w:val="FootnoteText"/>
      </w:pPr>
      <w:r>
        <w:rPr>
          <w:rStyle w:val="FootnoteReference"/>
        </w:rPr>
        <w:footnoteRef/>
      </w:r>
      <w:r>
        <w:t xml:space="preserve">
          <w:r>
            <w:t xml:space="preserve">
              <w:r>
                <w:t xml:space="preserve"> </w:t>
              </w:r>
              <w:r>
                <w:rPr>
                  <w:i/>
                </w:rPr>
                <w:t xml:space="preserve">HALOT Hebrew and Aramaic Lexicon of the Old Testament</w:t>
              </w:r>
              <w:r>
                <w:t xml:space="preserve">.</w:t>
              </w:r>
            </w:t>
          </w:r>
        </w:t>
      </w:r>
    </w:p>
  </w:footnote>
  <w:footnote w:id="17676">
    <w:p>
      <w:pPr>
        <w:pStyle w:val="FootnoteText"/>
      </w:pPr>
      <w:r>
        <w:rPr>
          <w:rStyle w:val="FootnoteReference"/>
        </w:rPr>
        <w:footnoteRef/>
      </w:r>
      <w:r>
        <w:t xml:space="preserve">
          <w:r>
            <w:t xml:space="preserve">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t>
          </w:r>
        </w:t>
      </w:r>
    </w:p>
  </w:footnote>
  <w:footnote w:id="21810">
    <w:p>
      <w:pPr>
        <w:pStyle w:val="FootnoteText"/>
      </w:pPr>
      <w:r>
        <w:rPr>
          <w:rStyle w:val="FootnoteReference"/>
        </w:rPr>
        <w:footnoteRef/>
      </w:r>
      <w:r>
        <w:t xml:space="preserve">
          <w:r>
            <w:t xml:space="preserve">
              <w:r>
                <w:t xml:space="preserve"> Douglas K. Stuart, </w:t>
              </w:r>
              <w:r>
                <w:rPr>
                  <w:i/>
                </w:rPr>
                <w:t xml:space="preserve">Exodus</w:t>
              </w:r>
              <w:r>
                <w:t xml:space="preserve"> [NAC], 624.</w:t>
              </w:r>
            </w:t>
          </w:r>
        </w:t>
      </w:r>
    </w:p>
  </w:footnote>
  <w:footnote w:id="16995">
    <w:p>
      <w:pPr>
        <w:pStyle w:val="FootnoteText"/>
      </w:pPr>
      <w:r>
        <w:rPr>
          <w:rStyle w:val="FootnoteReference"/>
        </w:rPr>
        <w:footnoteRef/>
      </w:r>
      <w:r>
        <w:t xml:space="preserve">
          <w:r>
            <w:t xml:space="preserve">
              <w:r>
                <w:t xml:space="preserve"> Cf. Douglas K. Stuart, </w:t>
              </w:r>
              <w:r>
                <w:rPr>
                  <w:i/>
                </w:rPr>
                <w:t xml:space="preserve">Exodus</w:t>
              </w:r>
              <w:r>
                <w:t xml:space="preserve"> [NAC], 625.</w:t>
              </w:r>
            </w:t>
          </w:r>
        </w:t>
      </w:r>
    </w:p>
  </w:footnote>
  <w:footnote w:id="29775">
    <w:p>
      <w:pPr>
        <w:pStyle w:val="FootnoteText"/>
      </w:pPr>
      <w:r>
        <w:rPr>
          <w:rStyle w:val="FootnoteReference"/>
        </w:rPr>
        <w:footnoteRef/>
      </w:r>
      <w:r>
        <w:t xml:space="preserve">
          <w:r>
            <w:t xml:space="preserve">
              <w:r>
                <w:t xml:space="preserve"> C. S. Cansdale, </w:t>
              </w:r>
              <w:r>
                <w:rPr>
                  <w:i/>
                </w:rPr>
                <w:t xml:space="preserve">All the Animals of the Bible Lands</w:t>
              </w:r>
              <w:r>
                <w:t xml:space="preserve">, 49.</w:t>
              </w:r>
            </w:t>
          </w:r>
        </w:t>
      </w:r>
    </w:p>
  </w:footnote>
  <w:footnote w:id="18251">
    <w:p>
      <w:pPr>
        <w:pStyle w:val="FootnoteText"/>
      </w:pPr>
      <w:r>
        <w:rPr>
          <w:rStyle w:val="FootnoteReference"/>
        </w:rPr>
        <w:footnoteRef/>
      </w:r>
      <w:r>
        <w:t xml:space="preserve">
          <w:r>
            <w:t xml:space="preserve">
              <w:r>
                <w:t xml:space="preserve"> William Thompson, </w:t>
              </w:r>
              <w:r>
                <w:rPr>
                  <w:i/>
                </w:rPr>
                <w:t xml:space="preserve">The Land &amp; The Book</w:t>
              </w:r>
              <w:r>
                <w:t xml:space="preserve">, 96-97.</w:t>
              </w:r>
            </w:t>
          </w:r>
        </w:t>
      </w:r>
    </w:p>
  </w:footnote>
  <w:footnote w:id="25708">
    <w:p>
      <w:pPr>
        <w:pStyle w:val="FootnoteText"/>
      </w:pPr>
      <w:r>
        <w:rPr>
          <w:rStyle w:val="FootnoteReference"/>
        </w:rPr>
        <w:footnoteRef/>
      </w:r>
      <w:r>
        <w:t xml:space="preserve">
          <w:r>
            <w:t xml:space="preserve">
              <w:r>
                <w:t xml:space="preserve"> Cf. Douglas K. Stuart, </w:t>
              </w:r>
              <w:r>
                <w:rPr>
                  <w:i/>
                </w:rPr>
                <w:t xml:space="preserve">Exodus</w:t>
              </w:r>
              <w:r>
                <w:t xml:space="preserve"> [NAC], 628.</w:t>
              </w:r>
            </w:t>
          </w:r>
        </w:t>
      </w:r>
    </w:p>
  </w:footnote>
  <w:footnote w:id="28749">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192.</w:t>
              </w:r>
            </w:t>
          </w:r>
        </w:t>
      </w:r>
    </w:p>
  </w:footnote>
  <w:footnote w:id="32473">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413.</w:t>
              </w:r>
            </w:t>
          </w:r>
        </w:t>
      </w:r>
    </w:p>
  </w:footnote>
  <w:footnote w:id="29560">
    <w:p>
      <w:pPr>
        <w:pStyle w:val="FootnoteText"/>
      </w:pPr>
      <w:r>
        <w:rPr>
          <w:rStyle w:val="FootnoteReference"/>
        </w:rPr>
        <w:footnoteRef/>
      </w:r>
      <w:r>
        <w:t xml:space="preserve">
          <w:r>
            <w:t xml:space="preserve">
              <w:r>
                <w:t xml:space="preserve"> C. F. Keil and F. Delitzsch, </w:t>
              </w:r>
              <w:r>
                <w:rPr>
                  <w:i/>
                </w:rPr>
                <w:t xml:space="preserve">Commentary on the Old Testament</w:t>
              </w:r>
              <w:r>
                <w:t xml:space="preserve">, 466.</w:t>
              </w:r>
            </w:t>
          </w:r>
        </w:t>
      </w:r>
    </w:p>
  </w:footnote>
  <w:footnote w:id="11252">
    <w:p>
      <w:pPr>
        <w:pStyle w:val="FootnoteText"/>
      </w:pPr>
      <w:r>
        <w:rPr>
          <w:rStyle w:val="FootnoteReference"/>
        </w:rPr>
        <w:footnoteRef/>
      </w:r>
      <w:r>
        <w:t xml:space="preserve">
          <w:r>
            <w:t xml:space="preserve">
              <w:r>
                <w:t xml:space="preserve"> Or “worshiped it”</w:t>
              </w:r>
            </w:t>
          </w:r>
        </w:t>
      </w:r>
    </w:p>
  </w:footnote>
  <w:footnote w:id="31377">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w:t>
              </w:r>
            </w:t>
          </w:r>
        </w:t>
      </w:r>
    </w:p>
  </w:footnote>
  <w:footnote w:id="23933">
    <w:p>
      <w:pPr>
        <w:pStyle w:val="FootnoteText"/>
      </w:pPr>
      <w:r>
        <w:rPr>
          <w:rStyle w:val="FootnoteReference"/>
        </w:rPr>
        <w:footnoteRef/>
      </w:r>
      <w:r>
        <w:t xml:space="preserve">
          <w:r>
            <w:t xml:space="preserve">
              <w:r>
                <w:t xml:space="preserve"> See E. W. Bullinger, </w:t>
              </w:r>
              <w:r>
                <w:rPr>
                  <w:i/>
                </w:rPr>
                <w:t xml:space="preserve">Figures of Speech Used in the Bible</w:t>
              </w:r>
              <w:r>
                <w:t xml:space="preserve">, 151, “aposiopesis.”</w:t>
              </w:r>
            </w:t>
          </w:r>
        </w:t>
      </w:r>
    </w:p>
  </w:footnote>
  <w:footnote w:id="13657">
    <w:p>
      <w:pPr>
        <w:pStyle w:val="FootnoteText"/>
      </w:pPr>
      <w:r>
        <w:rPr>
          <w:rStyle w:val="FootnoteReference"/>
        </w:rPr>
        <w:footnoteRef/>
      </w:r>
      <w:r>
        <w:t xml:space="preserve">
          <w:r>
            <w:t xml:space="preserve">
              <w:r>
                <w:t xml:space="preserve"> Nahum Sarna, </w:t>
              </w:r>
              <w:r>
                <w:rPr>
                  <w:i/>
                </w:rPr>
                <w:t xml:space="preserve">The JPS Torah Commentary: Exodu</w:t>
              </w:r>
              <w:r>
                <w:t xml:space="preserve">s, 218.</w:t>
              </w:r>
            </w:t>
          </w:r>
        </w:t>
      </w:r>
    </w:p>
  </w:footnote>
  <w:footnote w:id="18200">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445.</w:t>
              </w:r>
            </w:t>
          </w:r>
        </w:t>
      </w:r>
    </w:p>
  </w:footnote>
  <w:footnote w:id="24052">
    <w:p>
      <w:pPr>
        <w:pStyle w:val="FootnoteText"/>
      </w:pPr>
      <w:r>
        <w:rPr>
          <w:rStyle w:val="FootnoteReference"/>
        </w:rPr>
        <w:footnoteRef/>
      </w:r>
      <w:r>
        <w:t xml:space="preserve">
          <w:r>
            <w:t xml:space="preserve">
              <w:r>
                <w:t xml:space="preserve"> Nahum Sarna, </w:t>
              </w:r>
              <w:r>
                <w:rPr>
                  <w:i/>
                </w:rPr>
                <w:t xml:space="preserve">The JPS Torah Commentary: Exodus</w:t>
              </w:r>
              <w:r>
                <w:t xml:space="preserve">, 222.</w:t>
              </w:r>
            </w:t>
          </w:r>
        </w:t>
      </w:r>
    </w:p>
  </w:footnote>
  <w:footnote w:id="23105">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497.</w:t>
              </w:r>
            </w:t>
          </w:r>
        </w:t>
      </w:r>
    </w:p>
  </w:footnote>
  <w:footnote w:id="21676">
    <w:p>
      <w:pPr>
        <w:pStyle w:val="FootnoteText"/>
      </w:pPr>
      <w:r>
        <w:rPr>
          <w:rStyle w:val="FootnoteReference"/>
        </w:rPr>
        <w:footnoteRef/>
      </w:r>
      <w:r>
        <w:t xml:space="preserve">
          <w:r>
            <w:t xml:space="preserve">
              <w:r>
                <w:t xml:space="preserve"> Umberto Cassuto, </w:t>
              </w:r>
              <w:r>
                <w:rPr>
                  <w:i/>
                </w:rPr>
                <w:t xml:space="preserve">A Commentary on the Book of Exodus</w:t>
              </w:r>
              <w:r>
                <w:t xml:space="preserve">, 480.</w:t>
              </w:r>
            </w:t>
          </w:r>
        </w:t>
      </w:r>
    </w:p>
  </w:footnote>
  <w:footnote w:id="14596">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28-39.</w:t>
              </w:r>
            </w:t>
          </w:r>
        </w:t>
      </w:r>
    </w:p>
  </w:footnote>
  <w:footnote w:id="11462">
    <w:p>
      <w:pPr>
        <w:pStyle w:val="FootnoteText"/>
      </w:pPr>
      <w:r>
        <w:rPr>
          <w:rStyle w:val="FootnoteReference"/>
        </w:rPr>
        <w:footnoteRef/>
      </w:r>
      <w:r>
        <w:t xml:space="preserve">
          <w:r>
            <w:t xml:space="preserve">
              <w:r>
                <w:t xml:space="preserve"> James Strong, </w:t>
              </w:r>
              <w:r>
                <w:rPr>
                  <w:i/>
                </w:rPr>
                <w:t xml:space="preserve">The Tabernacle of Israel in the Desert</w:t>
              </w:r>
              <w:r>
                <w:t xml:space="preserve">, 39n37.</w:t>
              </w:r>
            </w:t>
          </w:r>
        </w:t>
      </w:r>
    </w:p>
  </w:footnote>
  <w:footnote w:id="17270">
    <w:p>
      <w:pPr>
        <w:pStyle w:val="FootnoteText"/>
      </w:pPr>
      <w:r>
        <w:rPr>
          <w:rStyle w:val="FootnoteReference"/>
        </w:rPr>
        <w:footnoteRef/>
      </w:r>
      <w:r>
        <w:t xml:space="preserve">
          <w:r>
            <w:t xml:space="preserve">
              <w:r>
                <w:t xml:space="preserve"> Roy Lee DeWitt, </w:t>
              </w:r>
              <w:r>
                <w:rPr>
                  <w:i/>
                </w:rPr>
                <w:t xml:space="preserve">Teaching from the Tabernacle</w:t>
              </w:r>
              <w:r>
                <w:t xml:space="preserve">, 58, 59, 62.</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699660">
    <w:multiLevelType w:val="hybridMultilevel"/>
    <w:lvl w:ilvl="0" w:tplc="66650574">
      <w:start w:val="1"/>
      <w:numFmt w:val="decimal"/>
      <w:lvlText w:val="%1."/>
      <w:lvlJc w:val="left"/>
      <w:pPr>
        <w:ind w:left="720" w:hanging="360"/>
      </w:pPr>
    </w:lvl>
    <w:lvl w:ilvl="1" w:tplc="66650574" w:tentative="1">
      <w:start w:val="1"/>
      <w:numFmt w:val="lowerLetter"/>
      <w:lvlText w:val="%2."/>
      <w:lvlJc w:val="left"/>
      <w:pPr>
        <w:ind w:left="1440" w:hanging="360"/>
      </w:pPr>
    </w:lvl>
    <w:lvl w:ilvl="2" w:tplc="66650574" w:tentative="1">
      <w:start w:val="1"/>
      <w:numFmt w:val="lowerRoman"/>
      <w:lvlText w:val="%3."/>
      <w:lvlJc w:val="right"/>
      <w:pPr>
        <w:ind w:left="2160" w:hanging="180"/>
      </w:pPr>
    </w:lvl>
    <w:lvl w:ilvl="3" w:tplc="66650574" w:tentative="1">
      <w:start w:val="1"/>
      <w:numFmt w:val="decimal"/>
      <w:lvlText w:val="%4."/>
      <w:lvlJc w:val="left"/>
      <w:pPr>
        <w:ind w:left="2880" w:hanging="360"/>
      </w:pPr>
    </w:lvl>
    <w:lvl w:ilvl="4" w:tplc="66650574" w:tentative="1">
      <w:start w:val="1"/>
      <w:numFmt w:val="lowerLetter"/>
      <w:lvlText w:val="%5."/>
      <w:lvlJc w:val="left"/>
      <w:pPr>
        <w:ind w:left="3600" w:hanging="360"/>
      </w:pPr>
    </w:lvl>
    <w:lvl w:ilvl="5" w:tplc="66650574" w:tentative="1">
      <w:start w:val="1"/>
      <w:numFmt w:val="lowerRoman"/>
      <w:lvlText w:val="%6."/>
      <w:lvlJc w:val="right"/>
      <w:pPr>
        <w:ind w:left="4320" w:hanging="180"/>
      </w:pPr>
    </w:lvl>
    <w:lvl w:ilvl="6" w:tplc="66650574" w:tentative="1">
      <w:start w:val="1"/>
      <w:numFmt w:val="decimal"/>
      <w:lvlText w:val="%7."/>
      <w:lvlJc w:val="left"/>
      <w:pPr>
        <w:ind w:left="5040" w:hanging="360"/>
      </w:pPr>
    </w:lvl>
    <w:lvl w:ilvl="7" w:tplc="66650574" w:tentative="1">
      <w:start w:val="1"/>
      <w:numFmt w:val="lowerLetter"/>
      <w:lvlText w:val="%8."/>
      <w:lvlJc w:val="left"/>
      <w:pPr>
        <w:ind w:left="5760" w:hanging="360"/>
      </w:pPr>
    </w:lvl>
    <w:lvl w:ilvl="8" w:tplc="66650574" w:tentative="1">
      <w:start w:val="1"/>
      <w:numFmt w:val="lowerRoman"/>
      <w:lvlText w:val="%9."/>
      <w:lvlJc w:val="right"/>
      <w:pPr>
        <w:ind w:left="6480" w:hanging="180"/>
      </w:pPr>
    </w:lvl>
  </w:abstractNum>
  <w:abstractNum w:abstractNumId="30782">
    <w:multiLevelType w:val="hybridMultilevel"/>
    <w:lvl w:ilvl="0" w:tplc="140667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782">
    <w:abstractNumId w:val="30782"/>
  </w:num>
  <w:num w:numId="85699660">
    <w:abstractNumId w:val="856996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3501306" Type="http://schemas.openxmlformats.org/officeDocument/2006/relationships/numbering" Target="numbering.xml"/><Relationship Id="rId966272604" Type="http://schemas.openxmlformats.org/officeDocument/2006/relationships/comments" Target="comments.xml"/><Relationship Id="rId3826684eb820ba8dd" Type="http://schemas.openxmlformats.org/officeDocument/2006/relationships/footer" Target="defaultFooter.xml"/><Relationship Id="rId7189684eb820d936a" Type="http://schemas.openxmlformats.org/officeDocument/2006/relationships/hyperlink" Target="https://classic.net.bible.org/verse.php?book=Exo&amp;chapter=2&amp;verse=17&amp;tab=commentaries" TargetMode="External"/><Relationship Id="rId9927684eb820ed7b6" Type="http://schemas.openxmlformats.org/officeDocument/2006/relationships/hyperlink" Target="https://classic.net.bible.org/verse.php?book=Exo&amp;chapter=3&amp;verse=20&amp;tab=commentaries" TargetMode="External"/><Relationship Id="rId4868684eb8215ce63" Type="http://schemas.openxmlformats.org/officeDocument/2006/relationships/hyperlink" Target="https://classic.net.bible.org/verse.php?book=Exo&amp;chapter=12&amp;verse=37&amp;tab=commentaries" TargetMode="External"/><Relationship Id="rId2523684eb82171a62" Type="http://schemas.openxmlformats.org/officeDocument/2006/relationships/hyperlink" Target="https://classic.net.bible.org/verse.php?book=Exo&amp;chapter=15&amp;verse=1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