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2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rFootnRef"/>
              </w:rPr>
              <w:footnoteReference w:id="25380"/>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rFootnRef"/>
        </w:rPr>
        <w:footnoteReference w:id="30419"/>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rFootnRef"/>
              </w:rPr>
              <w:footnoteReference w:id="21009"/>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rFootnRef"/>
              </w:rPr>
              <w:footnoteReference w:id="19176"/>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against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439867cdfa2cc39e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929762"/>
      <w:docPartObj>
        <w:docPartGallery w:val="Page Numbers (Bottom of Page)"/>
        <w:docPartUnique/>
      </w:docPartObj>
    </w:sdtPr>
    <w:sdtContent>
      <w:sdt>
        <w:sdtPr>
          <w:id w:val="1549664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380">
    <w:p>
      <w:pPr>
        <w:pStyle w:val="rFootn"/>
      </w:pPr>
      <w:r>
        <w:rPr>
          <w:rStyle w:val="rFootnRef"/>
        </w:rPr>
        <w:footnoteRef/>
      </w:r>
      <w:r>
        <w:t xml:space="preserve"> Here, referring to God’s sowing</w:t>
      </w:r>
    </w:p>
  </w:footnote>
  <w:footnote w:id="30419">
    <w:p>
      <w:pPr>
        <w:pStyle w:val="rFootn"/>
      </w:pPr>
      <w:r>
        <w:rPr>
          <w:rStyle w:val="rFootnRef"/>
        </w:rPr>
        <w:footnoteRef/>
      </w:r>
      <w:r>
        <w:t xml:space="preserve"> Teraphim were household gods.</w:t>
      </w:r>
    </w:p>
  </w:footnote>
  <w:footnote w:id="21009">
    <w:p>
      <w:pPr>
        <w:pStyle w:val="rFootn"/>
      </w:pPr>
      <w:r>
        <w:rPr>
          <w:rStyle w:val="rFootnRef"/>
        </w:rPr>
        <w:footnoteRef/>
      </w:r>
      <w:r>
        <w:t xml:space="preserve"> Or “sin”</w:t>
      </w:r>
    </w:p>
  </w:footnote>
  <w:footnote w:id="19176">
    <w:p>
      <w:pPr>
        <w:pStyle w:val="rFootn"/>
      </w:pPr>
      <w:r>
        <w:rPr>
          <w:rStyle w:val="rFootnRef"/>
        </w:rPr>
        <w:footnoteRef/>
      </w:r>
      <w:r>
        <w:t xml:space="preserve"> “Shame” here is used as a circumlocution for the idol at Baal-peor and the practices associated with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292149">
    <w:multiLevelType w:val="hybridMultilevel"/>
    <w:lvl w:ilvl="0" w:tplc="62658688">
      <w:start w:val="1"/>
      <w:numFmt w:val="decimal"/>
      <w:lvlText w:val="%1."/>
      <w:lvlJc w:val="left"/>
      <w:pPr>
        <w:ind w:left="720" w:hanging="360"/>
      </w:pPr>
    </w:lvl>
    <w:lvl w:ilvl="1" w:tplc="62658688" w:tentative="1">
      <w:start w:val="1"/>
      <w:numFmt w:val="lowerLetter"/>
      <w:lvlText w:val="%2."/>
      <w:lvlJc w:val="left"/>
      <w:pPr>
        <w:ind w:left="1440" w:hanging="360"/>
      </w:pPr>
    </w:lvl>
    <w:lvl w:ilvl="2" w:tplc="62658688" w:tentative="1">
      <w:start w:val="1"/>
      <w:numFmt w:val="lowerRoman"/>
      <w:lvlText w:val="%3."/>
      <w:lvlJc w:val="right"/>
      <w:pPr>
        <w:ind w:left="2160" w:hanging="180"/>
      </w:pPr>
    </w:lvl>
    <w:lvl w:ilvl="3" w:tplc="62658688" w:tentative="1">
      <w:start w:val="1"/>
      <w:numFmt w:val="decimal"/>
      <w:lvlText w:val="%4."/>
      <w:lvlJc w:val="left"/>
      <w:pPr>
        <w:ind w:left="2880" w:hanging="360"/>
      </w:pPr>
    </w:lvl>
    <w:lvl w:ilvl="4" w:tplc="62658688" w:tentative="1">
      <w:start w:val="1"/>
      <w:numFmt w:val="lowerLetter"/>
      <w:lvlText w:val="%5."/>
      <w:lvlJc w:val="left"/>
      <w:pPr>
        <w:ind w:left="3600" w:hanging="360"/>
      </w:pPr>
    </w:lvl>
    <w:lvl w:ilvl="5" w:tplc="62658688" w:tentative="1">
      <w:start w:val="1"/>
      <w:numFmt w:val="lowerRoman"/>
      <w:lvlText w:val="%6."/>
      <w:lvlJc w:val="right"/>
      <w:pPr>
        <w:ind w:left="4320" w:hanging="180"/>
      </w:pPr>
    </w:lvl>
    <w:lvl w:ilvl="6" w:tplc="62658688" w:tentative="1">
      <w:start w:val="1"/>
      <w:numFmt w:val="decimal"/>
      <w:lvlText w:val="%7."/>
      <w:lvlJc w:val="left"/>
      <w:pPr>
        <w:ind w:left="5040" w:hanging="360"/>
      </w:pPr>
    </w:lvl>
    <w:lvl w:ilvl="7" w:tplc="62658688" w:tentative="1">
      <w:start w:val="1"/>
      <w:numFmt w:val="lowerLetter"/>
      <w:lvlText w:val="%8."/>
      <w:lvlJc w:val="left"/>
      <w:pPr>
        <w:ind w:left="5760" w:hanging="360"/>
      </w:pPr>
    </w:lvl>
    <w:lvl w:ilvl="8" w:tplc="62658688" w:tentative="1">
      <w:start w:val="1"/>
      <w:numFmt w:val="lowerRoman"/>
      <w:lvlText w:val="%9."/>
      <w:lvlJc w:val="right"/>
      <w:pPr>
        <w:ind w:left="6480" w:hanging="180"/>
      </w:pPr>
    </w:lvl>
  </w:abstractNum>
  <w:abstractNum w:abstractNumId="10400">
    <w:multiLevelType w:val="hybridMultilevel"/>
    <w:lvl w:ilvl="0" w:tplc="458344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00">
    <w:abstractNumId w:val="10400"/>
  </w:num>
  <w:num w:numId="99292149">
    <w:abstractNumId w:val="992921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0262460" Type="http://schemas.openxmlformats.org/officeDocument/2006/relationships/numbering" Target="numbering.xml"/><Relationship Id="rId408149820" Type="http://schemas.openxmlformats.org/officeDocument/2006/relationships/comments" Target="comments.xml"/><Relationship Id="rId439867cdfa2cc39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